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50" w:rsidRPr="0076151E" w:rsidRDefault="003A0650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  <w:sz w:val="32"/>
          <w:szCs w:val="32"/>
        </w:rPr>
      </w:pPr>
      <w:r w:rsidRPr="0076151E">
        <w:rPr>
          <w:rFonts w:ascii="Arial" w:hAnsi="Arial" w:cs="Arial"/>
          <w:b/>
          <w:sz w:val="32"/>
          <w:szCs w:val="32"/>
        </w:rPr>
        <w:t>Corrie M. Whisner</w:t>
      </w:r>
      <w:r w:rsidR="00B2468D" w:rsidRPr="0076151E">
        <w:rPr>
          <w:rFonts w:ascii="Arial" w:hAnsi="Arial" w:cs="Arial"/>
          <w:b/>
          <w:sz w:val="32"/>
          <w:szCs w:val="32"/>
        </w:rPr>
        <w:t>, PhD</w:t>
      </w:r>
    </w:p>
    <w:p w:rsidR="003A0650" w:rsidRPr="007118C2" w:rsidRDefault="003A0650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sz w:val="22"/>
          <w:szCs w:val="22"/>
        </w:rPr>
      </w:pPr>
    </w:p>
    <w:p w:rsidR="003A0650" w:rsidRPr="007118C2" w:rsidRDefault="0076151E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School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of Nutrition and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Health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Promotion</w:t>
      </w:r>
      <w:r w:rsidR="003A0650" w:rsidRPr="007118C2">
        <w:rPr>
          <w:rFonts w:ascii="Arial" w:hAnsi="Arial" w:cs="Arial"/>
          <w:sz w:val="22"/>
          <w:szCs w:val="22"/>
        </w:rPr>
        <w:tab/>
      </w:r>
      <w:r w:rsidR="003A0650" w:rsidRPr="007118C2">
        <w:rPr>
          <w:rFonts w:ascii="Arial" w:hAnsi="Arial" w:cs="Arial"/>
          <w:sz w:val="22"/>
          <w:szCs w:val="22"/>
        </w:rPr>
        <w:tab/>
      </w:r>
      <w:r w:rsidR="00B56BC9" w:rsidRPr="007118C2">
        <w:rPr>
          <w:rFonts w:ascii="Arial" w:hAnsi="Arial" w:cs="Arial"/>
          <w:sz w:val="22"/>
          <w:szCs w:val="22"/>
        </w:rPr>
        <w:tab/>
      </w:r>
      <w:r w:rsidR="00B56BC9" w:rsidRPr="007118C2">
        <w:rPr>
          <w:rFonts w:ascii="Arial" w:hAnsi="Arial" w:cs="Arial"/>
          <w:sz w:val="22"/>
          <w:szCs w:val="22"/>
        </w:rPr>
        <w:tab/>
      </w:r>
      <w:r w:rsidR="00C13774" w:rsidRPr="007118C2">
        <w:rPr>
          <w:rFonts w:ascii="Arial" w:hAnsi="Arial" w:cs="Arial"/>
          <w:sz w:val="22"/>
          <w:szCs w:val="22"/>
        </w:rPr>
        <w:tab/>
      </w:r>
      <w:r w:rsidR="0044047F">
        <w:rPr>
          <w:rFonts w:ascii="Arial" w:hAnsi="Arial" w:cs="Arial"/>
          <w:sz w:val="22"/>
          <w:szCs w:val="22"/>
        </w:rPr>
        <w:t xml:space="preserve">2758 East </w:t>
      </w:r>
      <w:proofErr w:type="spellStart"/>
      <w:r w:rsidR="0044047F">
        <w:rPr>
          <w:rFonts w:ascii="Arial" w:hAnsi="Arial" w:cs="Arial"/>
          <w:sz w:val="22"/>
          <w:szCs w:val="22"/>
        </w:rPr>
        <w:t>Windmere</w:t>
      </w:r>
      <w:proofErr w:type="spellEnd"/>
      <w:r w:rsidR="0044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047F">
        <w:rPr>
          <w:rFonts w:ascii="Arial" w:hAnsi="Arial" w:cs="Arial"/>
          <w:sz w:val="22"/>
          <w:szCs w:val="22"/>
        </w:rPr>
        <w:t>Dr</w:t>
      </w:r>
      <w:proofErr w:type="spellEnd"/>
      <w:r w:rsidR="00012F6B">
        <w:rPr>
          <w:rFonts w:ascii="Arial" w:hAnsi="Arial" w:cs="Arial"/>
          <w:sz w:val="22"/>
          <w:szCs w:val="22"/>
        </w:rPr>
        <w:tab/>
      </w:r>
    </w:p>
    <w:p w:rsidR="003A0650" w:rsidRPr="007118C2" w:rsidRDefault="0076151E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Arizona State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University</w:t>
      </w:r>
      <w:proofErr w:type="spellEnd"/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44047F">
        <w:rPr>
          <w:rFonts w:ascii="Arial" w:hAnsi="Arial" w:cs="Arial"/>
          <w:sz w:val="22"/>
          <w:szCs w:val="22"/>
          <w:lang w:val="fr-FR"/>
        </w:rPr>
        <w:t>Phoenix, AZ 85048</w:t>
      </w:r>
    </w:p>
    <w:p w:rsidR="003A0650" w:rsidRPr="007118C2" w:rsidRDefault="007F2308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ABC-1, Room 134</w:t>
      </w:r>
      <w:r w:rsidR="0044047F">
        <w:rPr>
          <w:rFonts w:ascii="Arial" w:hAnsi="Arial" w:cs="Arial"/>
          <w:sz w:val="22"/>
          <w:szCs w:val="22"/>
          <w:lang w:val="fr-FR"/>
        </w:rPr>
        <w:t>B</w:t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B56BC9" w:rsidRPr="007118C2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FC77E8" w:rsidRPr="007118C2">
        <w:rPr>
          <w:rFonts w:ascii="Arial" w:hAnsi="Arial" w:cs="Arial"/>
          <w:sz w:val="22"/>
          <w:szCs w:val="22"/>
          <w:lang w:val="fr-FR"/>
        </w:rPr>
        <w:t>Cell</w:t>
      </w:r>
      <w:proofErr w:type="spellEnd"/>
      <w:r w:rsidR="00FC77E8" w:rsidRPr="007118C2">
        <w:rPr>
          <w:rFonts w:ascii="Arial" w:hAnsi="Arial" w:cs="Arial"/>
          <w:sz w:val="22"/>
          <w:szCs w:val="22"/>
          <w:lang w:val="fr-FR"/>
        </w:rPr>
        <w:t xml:space="preserve">: </w:t>
      </w:r>
      <w:r w:rsidR="00012F6B">
        <w:rPr>
          <w:rFonts w:ascii="Arial" w:hAnsi="Arial" w:cs="Arial"/>
          <w:sz w:val="22"/>
          <w:szCs w:val="22"/>
          <w:lang w:val="fr-FR"/>
        </w:rPr>
        <w:t>480-236-8002</w:t>
      </w:r>
    </w:p>
    <w:p w:rsidR="00FC77E8" w:rsidRPr="007118C2" w:rsidRDefault="0044047F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Phoenix, AZ 85004</w:t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3A0650" w:rsidRPr="007118C2">
        <w:rPr>
          <w:rFonts w:ascii="Arial" w:hAnsi="Arial" w:cs="Arial"/>
          <w:sz w:val="22"/>
          <w:szCs w:val="22"/>
          <w:lang w:val="fr-FR"/>
        </w:rPr>
        <w:tab/>
      </w:r>
      <w:r w:rsidR="00C13774" w:rsidRPr="007118C2">
        <w:rPr>
          <w:rFonts w:ascii="Arial" w:hAnsi="Arial" w:cs="Arial"/>
          <w:sz w:val="22"/>
          <w:szCs w:val="22"/>
          <w:lang w:val="fr-FR"/>
        </w:rPr>
        <w:tab/>
      </w:r>
      <w:r w:rsidR="00C13774" w:rsidRPr="007118C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="00C13774" w:rsidRPr="007118C2">
        <w:rPr>
          <w:rFonts w:ascii="Arial" w:hAnsi="Arial" w:cs="Arial"/>
          <w:sz w:val="22"/>
          <w:szCs w:val="22"/>
          <w:lang w:val="fr-FR"/>
        </w:rPr>
        <w:t>Email : whisner.corrie@gmail.com</w:t>
      </w:r>
    </w:p>
    <w:p w:rsidR="009B4470" w:rsidRPr="007118C2" w:rsidRDefault="0044047F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Email : cwhisner@asu</w:t>
      </w:r>
      <w:r w:rsidR="009B4470" w:rsidRPr="007118C2">
        <w:rPr>
          <w:rFonts w:ascii="Arial" w:hAnsi="Arial" w:cs="Arial"/>
          <w:sz w:val="22"/>
          <w:szCs w:val="22"/>
          <w:lang w:val="fr-FR"/>
        </w:rPr>
        <w:t>.edu</w:t>
      </w:r>
    </w:p>
    <w:p w:rsidR="003A0650" w:rsidRPr="007118C2" w:rsidRDefault="003A0650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rPr>
          <w:rFonts w:ascii="Arial" w:hAnsi="Arial" w:cs="Arial"/>
          <w:sz w:val="22"/>
          <w:szCs w:val="22"/>
        </w:rPr>
      </w:pPr>
    </w:p>
    <w:p w:rsidR="00DF5AF0" w:rsidRPr="007118C2" w:rsidRDefault="00DF5AF0" w:rsidP="003A0650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rPr>
          <w:rFonts w:ascii="Arial" w:hAnsi="Arial" w:cs="Arial"/>
          <w:sz w:val="22"/>
          <w:szCs w:val="22"/>
        </w:rPr>
      </w:pPr>
    </w:p>
    <w:p w:rsidR="003A0650" w:rsidRPr="007118C2" w:rsidRDefault="00AD749A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137794</wp:posOffset>
                </wp:positionV>
                <wp:extent cx="6667500" cy="0"/>
                <wp:effectExtent l="0" t="0" r="1905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93351" id="Line 1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0.85pt" to="525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+hFQIAACoEAAAOAAAAZHJzL2Uyb0RvYy54bWysU02P2yAQvVfqf0DcE9uJ1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" strokeweight=".26mm"/>
            </w:pict>
          </mc:Fallback>
        </mc:AlternateContent>
      </w:r>
      <w:r w:rsidR="003A0650" w:rsidRPr="007118C2">
        <w:rPr>
          <w:rFonts w:ascii="Arial" w:hAnsi="Arial" w:cs="Arial"/>
          <w:b/>
          <w:sz w:val="22"/>
          <w:szCs w:val="22"/>
        </w:rPr>
        <w:t>EDUCATION</w:t>
      </w:r>
    </w:p>
    <w:p w:rsidR="003A0650" w:rsidRPr="007118C2" w:rsidRDefault="003A0650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b/>
          <w:sz w:val="22"/>
          <w:szCs w:val="22"/>
        </w:rPr>
        <w:t>Purdue University,</w:t>
      </w:r>
      <w:r w:rsidRPr="007118C2">
        <w:rPr>
          <w:rFonts w:ascii="Arial" w:hAnsi="Arial" w:cs="Arial"/>
          <w:sz w:val="22"/>
          <w:szCs w:val="22"/>
        </w:rPr>
        <w:t xml:space="preserve"> West Lafayette, Indiana</w:t>
      </w:r>
    </w:p>
    <w:p w:rsidR="003A0650" w:rsidRPr="007118C2" w:rsidRDefault="008131E4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Doctor of Philosophy</w:t>
      </w:r>
      <w:r w:rsidR="003A0650" w:rsidRPr="007118C2">
        <w:rPr>
          <w:rFonts w:ascii="Arial" w:hAnsi="Arial" w:cs="Arial"/>
          <w:sz w:val="22"/>
          <w:szCs w:val="22"/>
        </w:rPr>
        <w:t xml:space="preserve"> in </w:t>
      </w:r>
      <w:r w:rsidR="00055ECC" w:rsidRPr="007118C2">
        <w:rPr>
          <w:rFonts w:ascii="Arial" w:hAnsi="Arial" w:cs="Arial"/>
          <w:sz w:val="22"/>
          <w:szCs w:val="22"/>
        </w:rPr>
        <w:t>Nutrition Science</w:t>
      </w:r>
      <w:r w:rsidRPr="007118C2">
        <w:rPr>
          <w:rFonts w:ascii="Arial" w:hAnsi="Arial" w:cs="Arial"/>
          <w:sz w:val="22"/>
          <w:szCs w:val="22"/>
        </w:rPr>
        <w:t xml:space="preserve">, December </w:t>
      </w:r>
      <w:r w:rsidR="003A0650" w:rsidRPr="007118C2">
        <w:rPr>
          <w:rFonts w:ascii="Arial" w:hAnsi="Arial" w:cs="Arial"/>
          <w:sz w:val="22"/>
          <w:szCs w:val="22"/>
        </w:rPr>
        <w:t>2011</w:t>
      </w:r>
    </w:p>
    <w:p w:rsidR="003A0650" w:rsidRPr="007118C2" w:rsidRDefault="008131E4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Dissertation: Prebiotic Effects on Calcium Absorption and Bone Metabolism</w:t>
      </w:r>
    </w:p>
    <w:p w:rsidR="003A0650" w:rsidRPr="007118C2" w:rsidRDefault="00CD035B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Adviser</w:t>
      </w:r>
      <w:r w:rsidR="003A0650" w:rsidRPr="007118C2">
        <w:rPr>
          <w:rFonts w:ascii="Arial" w:hAnsi="Arial" w:cs="Arial"/>
          <w:sz w:val="22"/>
          <w:szCs w:val="22"/>
        </w:rPr>
        <w:t>: Connie M. Weaver, PhD</w:t>
      </w:r>
    </w:p>
    <w:p w:rsidR="003A0650" w:rsidRPr="007118C2" w:rsidRDefault="003A0650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</w:p>
    <w:p w:rsidR="003A0650" w:rsidRPr="007118C2" w:rsidRDefault="003A0650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b/>
          <w:sz w:val="22"/>
          <w:szCs w:val="22"/>
        </w:rPr>
        <w:t>Purdue University,</w:t>
      </w:r>
      <w:r w:rsidRPr="007118C2">
        <w:rPr>
          <w:rFonts w:ascii="Arial" w:hAnsi="Arial" w:cs="Arial"/>
          <w:sz w:val="22"/>
          <w:szCs w:val="22"/>
        </w:rPr>
        <w:t xml:space="preserve"> West Lafayette, Indiana</w:t>
      </w:r>
    </w:p>
    <w:p w:rsidR="003A0650" w:rsidRPr="007118C2" w:rsidRDefault="008131E4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Bachelor of Science</w:t>
      </w:r>
      <w:r w:rsidR="003A0650" w:rsidRPr="007118C2">
        <w:rPr>
          <w:rFonts w:ascii="Arial" w:hAnsi="Arial" w:cs="Arial"/>
          <w:sz w:val="22"/>
          <w:szCs w:val="22"/>
        </w:rPr>
        <w:t xml:space="preserve"> in </w:t>
      </w:r>
      <w:r w:rsidR="00055ECC" w:rsidRPr="007118C2">
        <w:rPr>
          <w:rFonts w:ascii="Arial" w:hAnsi="Arial" w:cs="Arial"/>
          <w:sz w:val="22"/>
          <w:szCs w:val="22"/>
        </w:rPr>
        <w:t>Nutrition Science</w:t>
      </w:r>
      <w:r w:rsidRPr="007118C2">
        <w:rPr>
          <w:rFonts w:ascii="Arial" w:hAnsi="Arial" w:cs="Arial"/>
          <w:sz w:val="22"/>
          <w:szCs w:val="22"/>
        </w:rPr>
        <w:t>, May 2007</w:t>
      </w:r>
    </w:p>
    <w:p w:rsidR="003A0650" w:rsidRPr="007118C2" w:rsidRDefault="003A0650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Honors thesis: Impact of Dietary Habits related to Beverage Acidity Intake on Dental Erosion and Bone Fragility Fractures</w:t>
      </w:r>
    </w:p>
    <w:p w:rsidR="00BC447E" w:rsidRDefault="00CD035B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Adviser</w:t>
      </w:r>
      <w:r w:rsidR="00BC447E" w:rsidRPr="007118C2">
        <w:rPr>
          <w:rFonts w:ascii="Arial" w:hAnsi="Arial" w:cs="Arial"/>
          <w:sz w:val="22"/>
          <w:szCs w:val="22"/>
        </w:rPr>
        <w:t>: Stacey L. Mobley, PhD</w:t>
      </w:r>
    </w:p>
    <w:p w:rsidR="0051116B" w:rsidRPr="007118C2" w:rsidRDefault="0051116B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</w:p>
    <w:p w:rsidR="002933A3" w:rsidRPr="007118C2" w:rsidRDefault="002933A3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</w:p>
    <w:p w:rsidR="003A0650" w:rsidRPr="007118C2" w:rsidRDefault="00AD749A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137794</wp:posOffset>
                </wp:positionV>
                <wp:extent cx="6667500" cy="0"/>
                <wp:effectExtent l="0" t="0" r="1905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A7472"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0.85pt" to="525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+nEwIAACk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" strokeweight=".26mm"/>
            </w:pict>
          </mc:Fallback>
        </mc:AlternateContent>
      </w:r>
      <w:r w:rsidR="0076177A">
        <w:rPr>
          <w:rFonts w:ascii="Arial" w:hAnsi="Arial" w:cs="Arial"/>
          <w:b/>
          <w:sz w:val="22"/>
          <w:szCs w:val="22"/>
        </w:rPr>
        <w:t>PROFESSIONAL EXPERIENCE</w:t>
      </w:r>
    </w:p>
    <w:p w:rsidR="0076177A" w:rsidRDefault="0076177A" w:rsidP="00193A8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 w:rsidRPr="00097A99">
        <w:rPr>
          <w:rFonts w:ascii="Arial" w:hAnsi="Arial" w:cs="Arial"/>
          <w:b/>
          <w:bCs/>
          <w:iCs/>
          <w:sz w:val="22"/>
          <w:szCs w:val="22"/>
        </w:rPr>
        <w:t>Arizona State University</w:t>
      </w:r>
      <w:r>
        <w:rPr>
          <w:rFonts w:ascii="Arial" w:hAnsi="Arial" w:cs="Arial"/>
          <w:bCs/>
          <w:iCs/>
          <w:sz w:val="22"/>
          <w:szCs w:val="22"/>
        </w:rPr>
        <w:t xml:space="preserve">, Tempe, Arizona, </w:t>
      </w:r>
    </w:p>
    <w:p w:rsidR="0076177A" w:rsidRDefault="0076177A" w:rsidP="00193A8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 w:rsidRPr="00097A99">
        <w:rPr>
          <w:rFonts w:ascii="Arial" w:hAnsi="Arial" w:cs="Arial"/>
          <w:bCs/>
          <w:i/>
          <w:iCs/>
          <w:sz w:val="22"/>
          <w:szCs w:val="22"/>
        </w:rPr>
        <w:t>Assistant Professor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August 2014 – Present</w:t>
      </w:r>
    </w:p>
    <w:p w:rsidR="00097A99" w:rsidRPr="00097A99" w:rsidRDefault="00097A99" w:rsidP="00097A99">
      <w:pPr>
        <w:pStyle w:val="ListParagraph"/>
        <w:numPr>
          <w:ilvl w:val="0"/>
          <w:numId w:val="23"/>
        </w:num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Faculty member in the School of Nutrition and Health Promotion</w:t>
      </w:r>
    </w:p>
    <w:p w:rsidR="0076177A" w:rsidRDefault="0076177A" w:rsidP="00193A8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</w:p>
    <w:p w:rsidR="00097A99" w:rsidRPr="0076177A" w:rsidRDefault="00097A99" w:rsidP="00193A8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 w:rsidRPr="00097A99">
        <w:rPr>
          <w:rFonts w:ascii="Arial" w:hAnsi="Arial" w:cs="Arial"/>
          <w:b/>
          <w:bCs/>
          <w:iCs/>
          <w:sz w:val="22"/>
          <w:szCs w:val="22"/>
        </w:rPr>
        <w:t>Cornell University</w:t>
      </w:r>
      <w:r>
        <w:rPr>
          <w:rFonts w:ascii="Arial" w:hAnsi="Arial" w:cs="Arial"/>
          <w:bCs/>
          <w:iCs/>
          <w:sz w:val="22"/>
          <w:szCs w:val="22"/>
        </w:rPr>
        <w:t>, Ithaca, New York</w:t>
      </w:r>
    </w:p>
    <w:p w:rsidR="00AD749A" w:rsidRDefault="00CC359A" w:rsidP="00193A8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 w:rsidRPr="007118C2">
        <w:rPr>
          <w:rFonts w:ascii="Arial" w:hAnsi="Arial" w:cs="Arial"/>
          <w:bCs/>
          <w:i/>
          <w:iCs/>
          <w:sz w:val="22"/>
          <w:szCs w:val="22"/>
        </w:rPr>
        <w:t xml:space="preserve">Postdoctoral </w:t>
      </w:r>
      <w:r w:rsidR="0076177A">
        <w:rPr>
          <w:rFonts w:ascii="Arial" w:hAnsi="Arial" w:cs="Arial"/>
          <w:bCs/>
          <w:i/>
          <w:iCs/>
          <w:sz w:val="22"/>
          <w:szCs w:val="22"/>
        </w:rPr>
        <w:t>Fellow</w:t>
      </w:r>
      <w:r w:rsidR="00097A99">
        <w:rPr>
          <w:rFonts w:ascii="Arial" w:hAnsi="Arial" w:cs="Arial"/>
          <w:bCs/>
          <w:iCs/>
          <w:sz w:val="22"/>
          <w:szCs w:val="22"/>
        </w:rPr>
        <w:tab/>
      </w:r>
      <w:r w:rsidR="00097A99">
        <w:rPr>
          <w:rFonts w:ascii="Arial" w:hAnsi="Arial" w:cs="Arial"/>
          <w:bCs/>
          <w:iCs/>
          <w:sz w:val="22"/>
          <w:szCs w:val="22"/>
        </w:rPr>
        <w:tab/>
      </w:r>
      <w:r w:rsidR="00097A99">
        <w:rPr>
          <w:rFonts w:ascii="Arial" w:hAnsi="Arial" w:cs="Arial"/>
          <w:bCs/>
          <w:iCs/>
          <w:sz w:val="22"/>
          <w:szCs w:val="22"/>
        </w:rPr>
        <w:tab/>
      </w:r>
      <w:r w:rsidRPr="007118C2">
        <w:rPr>
          <w:rFonts w:ascii="Arial" w:hAnsi="Arial" w:cs="Arial"/>
          <w:bCs/>
          <w:iCs/>
          <w:sz w:val="22"/>
          <w:szCs w:val="22"/>
        </w:rPr>
        <w:t>September 2012</w:t>
      </w:r>
      <w:r w:rsidR="0076177A">
        <w:rPr>
          <w:rFonts w:ascii="Arial" w:hAnsi="Arial" w:cs="Arial"/>
          <w:bCs/>
          <w:iCs/>
          <w:sz w:val="22"/>
          <w:szCs w:val="22"/>
        </w:rPr>
        <w:t xml:space="preserve"> – July 2014</w:t>
      </w:r>
    </w:p>
    <w:p w:rsidR="00CC359A" w:rsidRPr="00097A99" w:rsidRDefault="00097A99" w:rsidP="00097A99">
      <w:pPr>
        <w:pStyle w:val="ListParagraph"/>
        <w:numPr>
          <w:ilvl w:val="0"/>
          <w:numId w:val="22"/>
        </w:num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USDA NIFA AFRI Postdoctoral Fellow in the </w:t>
      </w:r>
      <w:r w:rsidRPr="00097A99">
        <w:rPr>
          <w:rFonts w:ascii="Arial" w:hAnsi="Arial" w:cs="Arial"/>
          <w:bCs/>
          <w:iCs/>
          <w:sz w:val="22"/>
          <w:szCs w:val="22"/>
        </w:rPr>
        <w:t>Division of Nutritional Sciences</w:t>
      </w:r>
      <w:r w:rsidR="0032256A">
        <w:rPr>
          <w:rFonts w:ascii="Arial" w:hAnsi="Arial" w:cs="Arial"/>
          <w:bCs/>
          <w:iCs/>
          <w:sz w:val="22"/>
          <w:szCs w:val="22"/>
        </w:rPr>
        <w:t>; Mentor: Kimberly O. O’Brien, PhD</w:t>
      </w:r>
    </w:p>
    <w:p w:rsidR="00F1256C" w:rsidRDefault="00F1256C" w:rsidP="00F1256C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</w:p>
    <w:p w:rsidR="00097A99" w:rsidRPr="00097A99" w:rsidRDefault="00097A99" w:rsidP="00F1256C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 w:rsidRPr="00097A99">
        <w:rPr>
          <w:rFonts w:ascii="Arial" w:hAnsi="Arial" w:cs="Arial"/>
          <w:b/>
          <w:bCs/>
          <w:iCs/>
          <w:sz w:val="22"/>
          <w:szCs w:val="22"/>
        </w:rPr>
        <w:t>Purdue University</w:t>
      </w:r>
      <w:r>
        <w:rPr>
          <w:rFonts w:ascii="Arial" w:hAnsi="Arial" w:cs="Arial"/>
          <w:bCs/>
          <w:iCs/>
          <w:sz w:val="22"/>
          <w:szCs w:val="22"/>
        </w:rPr>
        <w:t>, West Lafayette, Indiana</w:t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EA1B97" w:rsidRPr="007118C2" w:rsidRDefault="00D85485" w:rsidP="00F1256C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Postdoctoral Associate</w:t>
      </w:r>
      <w:r w:rsidR="00097A99">
        <w:rPr>
          <w:rFonts w:ascii="Arial" w:hAnsi="Arial" w:cs="Arial"/>
          <w:bCs/>
          <w:i/>
          <w:iCs/>
          <w:sz w:val="22"/>
          <w:szCs w:val="22"/>
        </w:rPr>
        <w:tab/>
      </w:r>
      <w:r w:rsidR="00CC359A" w:rsidRPr="007118C2">
        <w:rPr>
          <w:rFonts w:ascii="Arial" w:hAnsi="Arial" w:cs="Arial"/>
          <w:bCs/>
          <w:iCs/>
          <w:sz w:val="22"/>
          <w:szCs w:val="22"/>
        </w:rPr>
        <w:t xml:space="preserve">January </w:t>
      </w:r>
      <w:r w:rsidR="0059791C" w:rsidRPr="007118C2">
        <w:rPr>
          <w:rFonts w:ascii="Arial" w:hAnsi="Arial" w:cs="Arial"/>
          <w:bCs/>
          <w:iCs/>
          <w:sz w:val="22"/>
          <w:szCs w:val="22"/>
        </w:rPr>
        <w:t>2012</w:t>
      </w:r>
      <w:r w:rsidR="0059791C" w:rsidRPr="007118C2">
        <w:rPr>
          <w:rFonts w:ascii="Arial" w:hAnsi="Arial" w:cs="Arial"/>
          <w:bCs/>
          <w:sz w:val="22"/>
          <w:szCs w:val="22"/>
        </w:rPr>
        <w:t xml:space="preserve"> – </w:t>
      </w:r>
      <w:r w:rsidR="00CC359A" w:rsidRPr="007118C2">
        <w:rPr>
          <w:rFonts w:ascii="Arial" w:hAnsi="Arial" w:cs="Arial"/>
          <w:bCs/>
          <w:iCs/>
          <w:sz w:val="22"/>
          <w:szCs w:val="22"/>
        </w:rPr>
        <w:t>August 2012</w:t>
      </w:r>
    </w:p>
    <w:p w:rsidR="0059791C" w:rsidRPr="00097A99" w:rsidRDefault="00097A99" w:rsidP="00097A99">
      <w:pPr>
        <w:pStyle w:val="ListParagraph"/>
        <w:numPr>
          <w:ilvl w:val="0"/>
          <w:numId w:val="22"/>
        </w:num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Project manager for metabolic studies </w:t>
      </w:r>
      <w:r w:rsidR="0032256A">
        <w:rPr>
          <w:rFonts w:ascii="Arial" w:hAnsi="Arial" w:cs="Arial"/>
          <w:bCs/>
          <w:iCs/>
          <w:sz w:val="22"/>
          <w:szCs w:val="22"/>
        </w:rPr>
        <w:t xml:space="preserve">and limited-term lecturer </w:t>
      </w:r>
      <w:r>
        <w:rPr>
          <w:rFonts w:ascii="Arial" w:hAnsi="Arial" w:cs="Arial"/>
          <w:bCs/>
          <w:iCs/>
          <w:sz w:val="22"/>
          <w:szCs w:val="22"/>
        </w:rPr>
        <w:t xml:space="preserve">in the </w:t>
      </w:r>
      <w:r w:rsidRPr="00097A99">
        <w:rPr>
          <w:rFonts w:ascii="Arial" w:hAnsi="Arial" w:cs="Arial"/>
          <w:bCs/>
          <w:iCs/>
          <w:sz w:val="22"/>
          <w:szCs w:val="22"/>
        </w:rPr>
        <w:t>Department of Nutrition Science</w:t>
      </w:r>
    </w:p>
    <w:p w:rsidR="00EA1B97" w:rsidRPr="007118C2" w:rsidRDefault="0032256A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Graduate </w:t>
      </w:r>
      <w:r w:rsidR="00B87292" w:rsidRPr="007118C2">
        <w:rPr>
          <w:rFonts w:ascii="Arial" w:hAnsi="Arial" w:cs="Arial"/>
          <w:bCs/>
          <w:i/>
          <w:iCs/>
          <w:sz w:val="22"/>
          <w:szCs w:val="22"/>
        </w:rPr>
        <w:t>Research</w:t>
      </w:r>
      <w:r w:rsidR="00097A99">
        <w:rPr>
          <w:rFonts w:ascii="Arial" w:hAnsi="Arial" w:cs="Arial"/>
          <w:bCs/>
          <w:i/>
          <w:iCs/>
          <w:sz w:val="22"/>
          <w:szCs w:val="22"/>
        </w:rPr>
        <w:t xml:space="preserve"> Assistant</w:t>
      </w:r>
      <w:r w:rsidR="00B87292" w:rsidRPr="007118C2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097A99">
        <w:rPr>
          <w:rFonts w:ascii="Arial" w:hAnsi="Arial" w:cs="Arial"/>
          <w:bCs/>
          <w:iCs/>
          <w:sz w:val="22"/>
          <w:szCs w:val="22"/>
        </w:rPr>
        <w:t xml:space="preserve">August </w:t>
      </w:r>
      <w:r w:rsidR="003A0650" w:rsidRPr="007118C2">
        <w:rPr>
          <w:rFonts w:ascii="Arial" w:hAnsi="Arial" w:cs="Arial"/>
          <w:bCs/>
          <w:iCs/>
          <w:sz w:val="22"/>
          <w:szCs w:val="22"/>
        </w:rPr>
        <w:t>2007</w:t>
      </w:r>
      <w:r w:rsidR="003A0650" w:rsidRPr="007118C2">
        <w:rPr>
          <w:rFonts w:ascii="Arial" w:hAnsi="Arial" w:cs="Arial"/>
          <w:bCs/>
          <w:sz w:val="22"/>
          <w:szCs w:val="22"/>
        </w:rPr>
        <w:t xml:space="preserve"> –</w:t>
      </w:r>
      <w:r w:rsidR="00EA1B97" w:rsidRPr="007118C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December </w:t>
      </w:r>
      <w:r w:rsidR="00EA1B97" w:rsidRPr="007118C2">
        <w:rPr>
          <w:rFonts w:ascii="Arial" w:hAnsi="Arial" w:cs="Arial"/>
          <w:bCs/>
          <w:sz w:val="22"/>
          <w:szCs w:val="22"/>
        </w:rPr>
        <w:t>2011</w:t>
      </w:r>
    </w:p>
    <w:p w:rsidR="0032256A" w:rsidRDefault="0032256A" w:rsidP="0032256A">
      <w:pPr>
        <w:pStyle w:val="ListParagraph"/>
        <w:numPr>
          <w:ilvl w:val="0"/>
          <w:numId w:val="22"/>
        </w:num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sz w:val="22"/>
          <w:szCs w:val="22"/>
        </w:rPr>
      </w:pPr>
      <w:r w:rsidRPr="0032256A">
        <w:rPr>
          <w:rFonts w:ascii="Arial" w:hAnsi="Arial" w:cs="Arial"/>
          <w:bCs/>
          <w:sz w:val="22"/>
          <w:szCs w:val="22"/>
        </w:rPr>
        <w:t>Project s</w:t>
      </w:r>
      <w:r w:rsidR="00C66110" w:rsidRPr="0032256A">
        <w:rPr>
          <w:rFonts w:ascii="Arial" w:hAnsi="Arial" w:cs="Arial"/>
          <w:bCs/>
          <w:sz w:val="22"/>
          <w:szCs w:val="22"/>
        </w:rPr>
        <w:t>upervis</w:t>
      </w:r>
      <w:r w:rsidRPr="0032256A">
        <w:rPr>
          <w:rFonts w:ascii="Arial" w:hAnsi="Arial" w:cs="Arial"/>
          <w:bCs/>
          <w:sz w:val="22"/>
          <w:szCs w:val="22"/>
        </w:rPr>
        <w:t xml:space="preserve">or for studies in calcium metabolism; </w:t>
      </w:r>
      <w:r w:rsidRPr="0032256A">
        <w:rPr>
          <w:rFonts w:ascii="Arial" w:hAnsi="Arial" w:cs="Arial"/>
          <w:sz w:val="22"/>
          <w:szCs w:val="22"/>
        </w:rPr>
        <w:t>Adviser</w:t>
      </w:r>
      <w:r w:rsidRPr="0032256A">
        <w:rPr>
          <w:rFonts w:ascii="Arial" w:hAnsi="Arial" w:cs="Arial"/>
          <w:bCs/>
          <w:sz w:val="22"/>
          <w:szCs w:val="22"/>
        </w:rPr>
        <w:t>: Connie M. Weaver, PhD</w:t>
      </w:r>
    </w:p>
    <w:p w:rsidR="0032256A" w:rsidRDefault="0032256A" w:rsidP="0032256A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Graduate Teaching Assistant</w:t>
      </w:r>
      <w:r>
        <w:rPr>
          <w:rFonts w:ascii="Arial" w:hAnsi="Arial" w:cs="Arial"/>
          <w:bCs/>
          <w:i/>
          <w:sz w:val="22"/>
          <w:szCs w:val="22"/>
        </w:rPr>
        <w:tab/>
      </w:r>
      <w:r w:rsidRPr="0032256A">
        <w:rPr>
          <w:rFonts w:ascii="Arial" w:hAnsi="Arial" w:cs="Arial"/>
          <w:bCs/>
          <w:sz w:val="22"/>
          <w:szCs w:val="22"/>
        </w:rPr>
        <w:t>August 2009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14E68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14E68">
        <w:rPr>
          <w:rFonts w:ascii="Arial" w:hAnsi="Arial" w:cs="Arial"/>
          <w:bCs/>
          <w:sz w:val="22"/>
          <w:szCs w:val="22"/>
        </w:rPr>
        <w:t xml:space="preserve">December </w:t>
      </w:r>
      <w:r w:rsidRPr="0032256A">
        <w:rPr>
          <w:rFonts w:ascii="Arial" w:hAnsi="Arial" w:cs="Arial"/>
          <w:bCs/>
          <w:sz w:val="22"/>
          <w:szCs w:val="22"/>
        </w:rPr>
        <w:t>2011</w:t>
      </w:r>
    </w:p>
    <w:p w:rsidR="0032256A" w:rsidRPr="0032256A" w:rsidRDefault="0032256A" w:rsidP="0032256A">
      <w:pPr>
        <w:pStyle w:val="ListParagraph"/>
        <w:numPr>
          <w:ilvl w:val="0"/>
          <w:numId w:val="22"/>
        </w:num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0"/>
        <w:rPr>
          <w:rFonts w:ascii="Arial" w:hAnsi="Arial" w:cs="Arial"/>
          <w:bCs/>
          <w:sz w:val="22"/>
          <w:szCs w:val="22"/>
        </w:rPr>
      </w:pPr>
      <w:r w:rsidRPr="0032256A">
        <w:rPr>
          <w:rFonts w:ascii="Arial" w:hAnsi="Arial" w:cs="Arial"/>
          <w:bCs/>
          <w:sz w:val="22"/>
          <w:szCs w:val="22"/>
        </w:rPr>
        <w:t>Teaching assistant for senior-level capstone course in nutrition communications</w:t>
      </w:r>
    </w:p>
    <w:p w:rsidR="0032256A" w:rsidRDefault="00E00BBF" w:rsidP="00E00BBF">
      <w:pPr>
        <w:rPr>
          <w:rFonts w:ascii="Arial" w:hAnsi="Arial" w:cs="Arial"/>
          <w:i/>
          <w:sz w:val="22"/>
          <w:szCs w:val="22"/>
        </w:rPr>
      </w:pPr>
      <w:r w:rsidRPr="007118C2">
        <w:rPr>
          <w:rFonts w:ascii="Arial" w:hAnsi="Arial" w:cs="Arial"/>
          <w:i/>
          <w:sz w:val="22"/>
          <w:szCs w:val="22"/>
        </w:rPr>
        <w:t>Un</w:t>
      </w:r>
      <w:r w:rsidR="0032256A">
        <w:rPr>
          <w:rFonts w:ascii="Arial" w:hAnsi="Arial" w:cs="Arial"/>
          <w:i/>
          <w:sz w:val="22"/>
          <w:szCs w:val="22"/>
        </w:rPr>
        <w:t>dergraduate Research Assistant</w:t>
      </w:r>
      <w:r w:rsidR="0032256A">
        <w:rPr>
          <w:rFonts w:ascii="Arial" w:hAnsi="Arial" w:cs="Arial"/>
          <w:i/>
          <w:sz w:val="22"/>
          <w:szCs w:val="22"/>
        </w:rPr>
        <w:tab/>
      </w:r>
      <w:r w:rsidR="0032256A" w:rsidRPr="0032256A">
        <w:rPr>
          <w:rFonts w:ascii="Arial" w:hAnsi="Arial" w:cs="Arial"/>
          <w:sz w:val="22"/>
          <w:szCs w:val="22"/>
        </w:rPr>
        <w:t>2004-2007</w:t>
      </w:r>
    </w:p>
    <w:p w:rsidR="0032256A" w:rsidRDefault="0032256A" w:rsidP="0032256A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 assistant for biological sample processing and biochemical assays</w:t>
      </w:r>
    </w:p>
    <w:p w:rsidR="0051116B" w:rsidRDefault="0051116B" w:rsidP="002933A3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32256A" w:rsidRDefault="0032256A" w:rsidP="002933A3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933A3" w:rsidRPr="007118C2" w:rsidRDefault="00AD749A" w:rsidP="002933A3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3732F" id="Line 11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XMFA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" strokeweight=".26mm"/>
            </w:pict>
          </mc:Fallback>
        </mc:AlternateContent>
      </w:r>
      <w:r w:rsidR="002933A3" w:rsidRPr="007118C2">
        <w:rPr>
          <w:rFonts w:ascii="Arial" w:eastAsia="Batang" w:hAnsi="Arial" w:cs="Arial"/>
          <w:b/>
          <w:bCs/>
          <w:sz w:val="22"/>
          <w:szCs w:val="22"/>
        </w:rPr>
        <w:t>RESEARCH INTERESTS</w:t>
      </w:r>
    </w:p>
    <w:p w:rsidR="00BC447E" w:rsidRPr="007118C2" w:rsidRDefault="00711E3F" w:rsidP="00711E3F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Cs/>
          <w:sz w:val="22"/>
          <w:szCs w:val="22"/>
        </w:rPr>
      </w:pPr>
      <w:r w:rsidRPr="007118C2">
        <w:rPr>
          <w:rFonts w:ascii="Arial" w:eastAsia="Batang" w:hAnsi="Arial" w:cs="Arial"/>
          <w:bCs/>
          <w:sz w:val="22"/>
          <w:szCs w:val="22"/>
        </w:rPr>
        <w:t xml:space="preserve">My research interests include: </w:t>
      </w:r>
      <w:r w:rsidRPr="007118C2">
        <w:rPr>
          <w:rFonts w:ascii="Arial" w:hAnsi="Arial" w:cs="Arial"/>
          <w:sz w:val="22"/>
          <w:szCs w:val="22"/>
        </w:rPr>
        <w:t xml:space="preserve">metabolic disturbances in nutrition-related diseases, lifestyle interventions to prevent or correct chronic disease, and </w:t>
      </w:r>
      <w:r w:rsidR="00FE7093" w:rsidRPr="007118C2">
        <w:rPr>
          <w:rFonts w:ascii="Arial" w:hAnsi="Arial" w:cs="Arial"/>
          <w:sz w:val="22"/>
          <w:szCs w:val="22"/>
        </w:rPr>
        <w:t>how early exposure to dietary and metabolic factors can influence disease risk later in life.</w:t>
      </w:r>
      <w:r w:rsidRPr="007118C2">
        <w:rPr>
          <w:rFonts w:ascii="Arial" w:hAnsi="Arial" w:cs="Arial"/>
          <w:sz w:val="22"/>
          <w:szCs w:val="22"/>
        </w:rPr>
        <w:t xml:space="preserve"> I am especially interested i</w:t>
      </w:r>
      <w:r w:rsidR="00FE7093" w:rsidRPr="007118C2">
        <w:rPr>
          <w:rFonts w:ascii="Arial" w:hAnsi="Arial" w:cs="Arial"/>
          <w:sz w:val="22"/>
          <w:szCs w:val="22"/>
        </w:rPr>
        <w:t xml:space="preserve">n studying the influential effects of dietary and hormonal mediators on </w:t>
      </w:r>
      <w:r w:rsidRPr="007118C2">
        <w:rPr>
          <w:rFonts w:ascii="Arial" w:hAnsi="Arial" w:cs="Arial"/>
          <w:sz w:val="22"/>
          <w:szCs w:val="22"/>
        </w:rPr>
        <w:t>osteoporosis and obesity</w:t>
      </w:r>
      <w:r w:rsidR="006F14CF">
        <w:rPr>
          <w:rFonts w:ascii="Arial" w:hAnsi="Arial" w:cs="Arial"/>
          <w:sz w:val="22"/>
          <w:szCs w:val="22"/>
        </w:rPr>
        <w:t xml:space="preserve"> risk</w:t>
      </w:r>
      <w:r w:rsidRPr="007118C2">
        <w:rPr>
          <w:rFonts w:ascii="Arial" w:hAnsi="Arial" w:cs="Arial"/>
          <w:sz w:val="22"/>
          <w:szCs w:val="22"/>
        </w:rPr>
        <w:t xml:space="preserve"> during </w:t>
      </w:r>
      <w:r w:rsidR="00585189" w:rsidRPr="007118C2">
        <w:rPr>
          <w:rFonts w:ascii="Arial" w:hAnsi="Arial" w:cs="Arial"/>
          <w:sz w:val="22"/>
          <w:szCs w:val="22"/>
        </w:rPr>
        <w:t xml:space="preserve">early </w:t>
      </w:r>
      <w:r w:rsidR="00FE7093" w:rsidRPr="007118C2">
        <w:rPr>
          <w:rFonts w:ascii="Arial" w:hAnsi="Arial" w:cs="Arial"/>
          <w:sz w:val="22"/>
          <w:szCs w:val="22"/>
        </w:rPr>
        <w:t xml:space="preserve">life </w:t>
      </w:r>
      <w:r w:rsidR="00585189" w:rsidRPr="007118C2">
        <w:rPr>
          <w:rFonts w:ascii="Arial" w:hAnsi="Arial" w:cs="Arial"/>
          <w:sz w:val="22"/>
          <w:szCs w:val="22"/>
        </w:rPr>
        <w:t>through</w:t>
      </w:r>
      <w:r w:rsidRPr="007118C2">
        <w:rPr>
          <w:rFonts w:ascii="Arial" w:hAnsi="Arial" w:cs="Arial"/>
          <w:sz w:val="22"/>
          <w:szCs w:val="22"/>
        </w:rPr>
        <w:t xml:space="preserve"> adolescence.</w:t>
      </w:r>
    </w:p>
    <w:p w:rsidR="003A0650" w:rsidRPr="007118C2" w:rsidRDefault="003A0650" w:rsidP="003A0650">
      <w:pPr>
        <w:tabs>
          <w:tab w:val="left" w:pos="10800"/>
        </w:tabs>
        <w:ind w:left="720"/>
        <w:rPr>
          <w:rFonts w:ascii="Arial" w:hAnsi="Arial" w:cs="Arial"/>
          <w:sz w:val="22"/>
          <w:szCs w:val="22"/>
        </w:rPr>
      </w:pPr>
    </w:p>
    <w:p w:rsidR="0051116B" w:rsidRDefault="0051116B" w:rsidP="00D63A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214E68" w:rsidRDefault="00214E68" w:rsidP="00D63A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214E68" w:rsidRDefault="00214E68" w:rsidP="00D63A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214E68" w:rsidRDefault="00214E68" w:rsidP="00D63A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D63A6B" w:rsidRPr="007118C2" w:rsidRDefault="00AD749A" w:rsidP="00D63A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0FF27" id="Line 11" o:spid="_x0000_s1026" style="position:absolute;z-index:251694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s1FQ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" strokeweight=".26mm"/>
            </w:pict>
          </mc:Fallback>
        </mc:AlternateContent>
      </w:r>
      <w:r w:rsidR="00D63A6B">
        <w:rPr>
          <w:rFonts w:ascii="Arial" w:hAnsi="Arial" w:cs="Arial"/>
          <w:b/>
          <w:noProof/>
          <w:sz w:val="22"/>
          <w:szCs w:val="22"/>
          <w:lang w:eastAsia="en-US"/>
        </w:rPr>
        <w:t>GRANTS</w:t>
      </w:r>
    </w:p>
    <w:p w:rsidR="000340E2" w:rsidRDefault="0076177A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Not funded</w:t>
      </w:r>
      <w:r w:rsidR="000340E2">
        <w:rPr>
          <w:rFonts w:ascii="Arial" w:eastAsia="Batang" w:hAnsi="Arial" w:cs="Arial"/>
          <w:bCs/>
          <w:sz w:val="22"/>
          <w:szCs w:val="22"/>
        </w:rPr>
        <w:tab/>
      </w:r>
      <w:r w:rsidR="000340E2">
        <w:rPr>
          <w:rFonts w:ascii="Arial" w:eastAsia="Batang" w:hAnsi="Arial" w:cs="Arial"/>
          <w:b/>
          <w:bCs/>
          <w:sz w:val="22"/>
          <w:szCs w:val="22"/>
        </w:rPr>
        <w:t>Title</w:t>
      </w:r>
      <w:r w:rsidR="000340E2">
        <w:rPr>
          <w:rFonts w:ascii="Arial" w:eastAsia="Batang" w:hAnsi="Arial" w:cs="Arial"/>
          <w:bCs/>
          <w:sz w:val="22"/>
          <w:szCs w:val="22"/>
        </w:rPr>
        <w:t xml:space="preserve">: Vitamin D Supplementation and the Vaginal and Fecal Microbiome </w:t>
      </w:r>
      <w:proofErr w:type="gramStart"/>
      <w:r w:rsidR="000340E2">
        <w:rPr>
          <w:rFonts w:ascii="Arial" w:eastAsia="Batang" w:hAnsi="Arial" w:cs="Arial"/>
          <w:bCs/>
          <w:sz w:val="22"/>
          <w:szCs w:val="22"/>
        </w:rPr>
        <w:t>During</w:t>
      </w:r>
      <w:proofErr w:type="gramEnd"/>
      <w:r w:rsidR="000340E2">
        <w:rPr>
          <w:rFonts w:ascii="Arial" w:eastAsia="Batang" w:hAnsi="Arial" w:cs="Arial"/>
          <w:bCs/>
          <w:sz w:val="22"/>
          <w:szCs w:val="22"/>
        </w:rPr>
        <w:t xml:space="preserve"> Pregnancy</w:t>
      </w:r>
    </w:p>
    <w:p w:rsidR="000340E2" w:rsidRDefault="000340E2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ab/>
      </w:r>
      <w:r>
        <w:rPr>
          <w:rFonts w:ascii="Arial" w:eastAsia="Batang" w:hAnsi="Arial" w:cs="Arial"/>
          <w:bCs/>
          <w:sz w:val="22"/>
          <w:szCs w:val="22"/>
        </w:rPr>
        <w:tab/>
      </w:r>
      <w:r>
        <w:rPr>
          <w:rFonts w:ascii="Arial" w:eastAsia="Batang" w:hAnsi="Arial" w:cs="Arial"/>
          <w:b/>
          <w:bCs/>
          <w:sz w:val="22"/>
          <w:szCs w:val="22"/>
        </w:rPr>
        <w:t>Role</w:t>
      </w:r>
      <w:r>
        <w:rPr>
          <w:rFonts w:ascii="Arial" w:eastAsia="Batang" w:hAnsi="Arial" w:cs="Arial"/>
          <w:bCs/>
          <w:sz w:val="22"/>
          <w:szCs w:val="22"/>
        </w:rPr>
        <w:t>: Co-Investigator</w:t>
      </w:r>
      <w:r>
        <w:rPr>
          <w:rFonts w:ascii="Arial" w:eastAsia="Batang" w:hAnsi="Arial" w:cs="Arial"/>
          <w:b/>
          <w:bCs/>
          <w:sz w:val="22"/>
          <w:szCs w:val="22"/>
        </w:rPr>
        <w:tab/>
      </w:r>
      <w:r>
        <w:rPr>
          <w:rFonts w:ascii="Arial" w:eastAsia="Batang" w:hAnsi="Arial" w:cs="Arial"/>
          <w:b/>
          <w:bCs/>
          <w:sz w:val="22"/>
          <w:szCs w:val="22"/>
        </w:rPr>
        <w:tab/>
        <w:t>Funding</w:t>
      </w:r>
      <w:r w:rsidRPr="000340E2">
        <w:rPr>
          <w:rFonts w:ascii="Arial" w:eastAsia="Batang" w:hAnsi="Arial" w:cs="Arial"/>
          <w:bCs/>
          <w:sz w:val="22"/>
          <w:szCs w:val="22"/>
        </w:rPr>
        <w:t>:</w:t>
      </w:r>
      <w:r>
        <w:rPr>
          <w:rFonts w:ascii="Arial" w:eastAsia="Batang" w:hAnsi="Arial" w:cs="Arial"/>
          <w:bCs/>
          <w:sz w:val="22"/>
          <w:szCs w:val="22"/>
        </w:rPr>
        <w:t xml:space="preserve"> USDA Agriculture and Food Research Initiative</w:t>
      </w:r>
    </w:p>
    <w:p w:rsidR="000340E2" w:rsidRDefault="000340E2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ab/>
      </w:r>
      <w:r>
        <w:rPr>
          <w:rFonts w:ascii="Arial" w:eastAsia="Batang" w:hAnsi="Arial" w:cs="Arial"/>
          <w:bCs/>
          <w:sz w:val="22"/>
          <w:szCs w:val="22"/>
        </w:rPr>
        <w:tab/>
      </w:r>
    </w:p>
    <w:p w:rsidR="000340E2" w:rsidRDefault="000340E2" w:rsidP="006F14CF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0" w:hanging="180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2012-2014</w:t>
      </w:r>
      <w:r>
        <w:rPr>
          <w:rFonts w:ascii="Arial" w:eastAsia="Batang" w:hAnsi="Arial" w:cs="Arial"/>
          <w:bCs/>
          <w:sz w:val="22"/>
          <w:szCs w:val="22"/>
        </w:rPr>
        <w:tab/>
      </w:r>
      <w:r>
        <w:rPr>
          <w:rFonts w:ascii="Arial" w:eastAsia="Batang" w:hAnsi="Arial" w:cs="Arial"/>
          <w:b/>
          <w:bCs/>
          <w:sz w:val="22"/>
          <w:szCs w:val="22"/>
        </w:rPr>
        <w:t>Title</w:t>
      </w:r>
      <w:r>
        <w:rPr>
          <w:rFonts w:ascii="Arial" w:eastAsia="Batang" w:hAnsi="Arial" w:cs="Arial"/>
          <w:bCs/>
          <w:sz w:val="22"/>
          <w:szCs w:val="22"/>
        </w:rPr>
        <w:t xml:space="preserve">: </w:t>
      </w:r>
      <w:r w:rsidR="006F14CF">
        <w:rPr>
          <w:rFonts w:ascii="Arial" w:eastAsia="Batang" w:hAnsi="Arial" w:cs="Arial"/>
          <w:bCs/>
          <w:sz w:val="22"/>
          <w:szCs w:val="22"/>
        </w:rPr>
        <w:t>Impact of maternal diet and dietary beliefs on fetal fat accretion and neonatal birth outcomes in pregnant adolescents</w:t>
      </w:r>
    </w:p>
    <w:p w:rsidR="006F14CF" w:rsidRDefault="006F14CF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ab/>
      </w:r>
      <w:r>
        <w:rPr>
          <w:rFonts w:ascii="Arial" w:eastAsia="Batang" w:hAnsi="Arial" w:cs="Arial"/>
          <w:bCs/>
          <w:sz w:val="22"/>
          <w:szCs w:val="22"/>
        </w:rPr>
        <w:tab/>
      </w:r>
      <w:r>
        <w:rPr>
          <w:rFonts w:ascii="Arial" w:eastAsia="Batang" w:hAnsi="Arial" w:cs="Arial"/>
          <w:b/>
          <w:bCs/>
          <w:sz w:val="22"/>
          <w:szCs w:val="22"/>
        </w:rPr>
        <w:t>Role</w:t>
      </w:r>
      <w:r>
        <w:rPr>
          <w:rFonts w:ascii="Arial" w:eastAsia="Batang" w:hAnsi="Arial" w:cs="Arial"/>
          <w:bCs/>
          <w:sz w:val="22"/>
          <w:szCs w:val="22"/>
        </w:rPr>
        <w:t>: Postdoctoral Fellow / Principal Investigator</w:t>
      </w:r>
    </w:p>
    <w:p w:rsidR="006F14CF" w:rsidRPr="006F14CF" w:rsidRDefault="006F14CF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ab/>
      </w:r>
      <w:r>
        <w:rPr>
          <w:rFonts w:ascii="Arial" w:eastAsia="Batang" w:hAnsi="Arial" w:cs="Arial"/>
          <w:b/>
          <w:bCs/>
          <w:sz w:val="22"/>
          <w:szCs w:val="22"/>
        </w:rPr>
        <w:tab/>
        <w:t>Funding</w:t>
      </w:r>
      <w:r>
        <w:rPr>
          <w:rFonts w:ascii="Arial" w:eastAsia="Batang" w:hAnsi="Arial" w:cs="Arial"/>
          <w:bCs/>
          <w:sz w:val="22"/>
          <w:szCs w:val="22"/>
        </w:rPr>
        <w:t>: USDA National Institute of Food and Agriculture</w:t>
      </w:r>
    </w:p>
    <w:p w:rsidR="000340E2" w:rsidRDefault="000340E2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0" w:hanging="1800"/>
        <w:rPr>
          <w:rFonts w:ascii="Arial" w:eastAsia="Batang" w:hAnsi="Arial" w:cs="Arial"/>
          <w:bCs/>
          <w:sz w:val="22"/>
          <w:szCs w:val="22"/>
        </w:rPr>
      </w:pPr>
    </w:p>
    <w:p w:rsidR="000340E2" w:rsidRDefault="000340E2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0" w:hanging="180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2012</w:t>
      </w:r>
      <w:r>
        <w:rPr>
          <w:rFonts w:ascii="Arial" w:eastAsia="Batang" w:hAnsi="Arial" w:cs="Arial"/>
          <w:bCs/>
          <w:sz w:val="22"/>
          <w:szCs w:val="22"/>
        </w:rPr>
        <w:tab/>
      </w:r>
      <w:r w:rsidRPr="000340E2">
        <w:rPr>
          <w:rFonts w:ascii="Arial" w:eastAsia="Batang" w:hAnsi="Arial" w:cs="Arial"/>
          <w:b/>
          <w:bCs/>
          <w:sz w:val="22"/>
          <w:szCs w:val="22"/>
        </w:rPr>
        <w:t>Title</w:t>
      </w:r>
      <w:r>
        <w:rPr>
          <w:rFonts w:ascii="Arial" w:eastAsia="Batang" w:hAnsi="Arial" w:cs="Arial"/>
          <w:bCs/>
          <w:sz w:val="22"/>
          <w:szCs w:val="22"/>
        </w:rPr>
        <w:t>: Dose-Response Effects of Soluble Corn Fiber (SCF) on Calcium M</w:t>
      </w:r>
      <w:r w:rsidR="004F2B36">
        <w:rPr>
          <w:rFonts w:ascii="Arial" w:eastAsia="Batang" w:hAnsi="Arial" w:cs="Arial"/>
          <w:bCs/>
          <w:sz w:val="22"/>
          <w:szCs w:val="22"/>
        </w:rPr>
        <w:t xml:space="preserve">etabolism and </w:t>
      </w:r>
      <w:r>
        <w:rPr>
          <w:rFonts w:ascii="Arial" w:eastAsia="Batang" w:hAnsi="Arial" w:cs="Arial"/>
          <w:bCs/>
          <w:sz w:val="22"/>
          <w:szCs w:val="22"/>
        </w:rPr>
        <w:t>G</w:t>
      </w:r>
      <w:r w:rsidR="004F2B36">
        <w:rPr>
          <w:rFonts w:ascii="Arial" w:eastAsia="Batang" w:hAnsi="Arial" w:cs="Arial"/>
          <w:bCs/>
          <w:sz w:val="22"/>
          <w:szCs w:val="22"/>
        </w:rPr>
        <w:t xml:space="preserve">astrointestinal </w:t>
      </w:r>
      <w:proofErr w:type="spellStart"/>
      <w:r>
        <w:rPr>
          <w:rFonts w:ascii="Arial" w:eastAsia="Batang" w:hAnsi="Arial" w:cs="Arial"/>
          <w:bCs/>
          <w:sz w:val="22"/>
          <w:szCs w:val="22"/>
        </w:rPr>
        <w:t>Microflora</w:t>
      </w:r>
      <w:proofErr w:type="spellEnd"/>
      <w:r>
        <w:rPr>
          <w:rFonts w:ascii="Arial" w:eastAsia="Batang" w:hAnsi="Arial" w:cs="Arial"/>
          <w:bCs/>
          <w:sz w:val="22"/>
          <w:szCs w:val="22"/>
        </w:rPr>
        <w:t xml:space="preserve"> in Adolescents</w:t>
      </w:r>
    </w:p>
    <w:p w:rsidR="000340E2" w:rsidRDefault="000340E2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ab/>
      </w:r>
      <w:r>
        <w:rPr>
          <w:rFonts w:ascii="Arial" w:eastAsia="Batang" w:hAnsi="Arial" w:cs="Arial"/>
          <w:bCs/>
          <w:sz w:val="22"/>
          <w:szCs w:val="22"/>
        </w:rPr>
        <w:tab/>
      </w:r>
      <w:r w:rsidRPr="000340E2">
        <w:rPr>
          <w:rFonts w:ascii="Arial" w:eastAsia="Batang" w:hAnsi="Arial" w:cs="Arial"/>
          <w:b/>
          <w:bCs/>
          <w:sz w:val="22"/>
          <w:szCs w:val="22"/>
        </w:rPr>
        <w:t>Role</w:t>
      </w:r>
      <w:r>
        <w:rPr>
          <w:rFonts w:ascii="Arial" w:eastAsia="Batang" w:hAnsi="Arial" w:cs="Arial"/>
          <w:bCs/>
          <w:sz w:val="22"/>
          <w:szCs w:val="22"/>
        </w:rPr>
        <w:t>: Fellow, co-authored narrative, assembled budget</w:t>
      </w:r>
    </w:p>
    <w:p w:rsidR="00D63A6B" w:rsidRDefault="000340E2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ab/>
      </w:r>
      <w:r>
        <w:rPr>
          <w:rFonts w:ascii="Arial" w:eastAsia="Batang" w:hAnsi="Arial" w:cs="Arial"/>
          <w:bCs/>
          <w:sz w:val="22"/>
          <w:szCs w:val="22"/>
        </w:rPr>
        <w:tab/>
      </w:r>
      <w:r w:rsidRPr="000340E2">
        <w:rPr>
          <w:rFonts w:ascii="Arial" w:eastAsia="Batang" w:hAnsi="Arial" w:cs="Arial"/>
          <w:b/>
          <w:bCs/>
          <w:sz w:val="22"/>
          <w:szCs w:val="22"/>
        </w:rPr>
        <w:t>Funding</w:t>
      </w:r>
      <w:r>
        <w:rPr>
          <w:rFonts w:ascii="Arial" w:eastAsia="Batang" w:hAnsi="Arial" w:cs="Arial"/>
          <w:bCs/>
          <w:sz w:val="22"/>
          <w:szCs w:val="22"/>
        </w:rPr>
        <w:t>:</w:t>
      </w:r>
      <w:r w:rsidR="004F2B36">
        <w:rPr>
          <w:rFonts w:ascii="Arial" w:eastAsia="Batang" w:hAnsi="Arial" w:cs="Arial"/>
          <w:bCs/>
          <w:sz w:val="22"/>
          <w:szCs w:val="22"/>
        </w:rPr>
        <w:t xml:space="preserve"> Tate &amp; Lyle Health </w:t>
      </w:r>
      <w:r>
        <w:rPr>
          <w:rFonts w:ascii="Arial" w:eastAsia="Batang" w:hAnsi="Arial" w:cs="Arial"/>
          <w:bCs/>
          <w:sz w:val="22"/>
          <w:szCs w:val="22"/>
        </w:rPr>
        <w:t xml:space="preserve">&amp; Nutrition </w:t>
      </w:r>
      <w:r w:rsidR="004F2B36">
        <w:rPr>
          <w:rFonts w:ascii="Arial" w:eastAsia="Batang" w:hAnsi="Arial" w:cs="Arial"/>
          <w:bCs/>
          <w:sz w:val="22"/>
          <w:szCs w:val="22"/>
        </w:rPr>
        <w:t>Sciences</w:t>
      </w:r>
    </w:p>
    <w:p w:rsidR="000340E2" w:rsidRDefault="000340E2" w:rsidP="000340E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Arial" w:eastAsia="Batang" w:hAnsi="Arial" w:cs="Arial"/>
          <w:bCs/>
          <w:sz w:val="22"/>
          <w:szCs w:val="22"/>
        </w:rPr>
      </w:pPr>
    </w:p>
    <w:p w:rsidR="0051116B" w:rsidRDefault="0051116B" w:rsidP="002C04C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B87292" w:rsidRPr="007118C2" w:rsidRDefault="00AD749A" w:rsidP="002C04C2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7C98" id="Line 11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gKFA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" strokeweight=".26mm"/>
            </w:pict>
          </mc:Fallback>
        </mc:AlternateContent>
      </w:r>
      <w:r w:rsidR="002933A3" w:rsidRPr="007118C2">
        <w:rPr>
          <w:rFonts w:ascii="Arial" w:eastAsia="Batang" w:hAnsi="Arial" w:cs="Arial"/>
          <w:b/>
          <w:bCs/>
          <w:sz w:val="22"/>
          <w:szCs w:val="22"/>
        </w:rPr>
        <w:t>TEACHING EXPERIENCE</w:t>
      </w:r>
    </w:p>
    <w:p w:rsidR="009C3B66" w:rsidRDefault="009C3B66" w:rsidP="0059791C">
      <w:pPr>
        <w:tabs>
          <w:tab w:val="left" w:pos="2520"/>
          <w:tab w:val="left" w:pos="27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hAnsi="Arial" w:cs="Arial"/>
          <w:bCs/>
          <w:i/>
          <w:iCs/>
          <w:sz w:val="22"/>
          <w:szCs w:val="22"/>
        </w:rPr>
      </w:pPr>
      <w:r w:rsidRPr="009C3B66">
        <w:rPr>
          <w:rFonts w:ascii="Arial" w:hAnsi="Arial" w:cs="Arial"/>
          <w:b/>
          <w:bCs/>
          <w:iCs/>
          <w:sz w:val="22"/>
          <w:szCs w:val="22"/>
        </w:rPr>
        <w:t>Purdue University, Department of Nutrition Science</w:t>
      </w:r>
      <w:r w:rsidRPr="009C3B66">
        <w:rPr>
          <w:rFonts w:ascii="Arial" w:hAnsi="Arial" w:cs="Arial"/>
          <w:b/>
          <w:bCs/>
          <w:iCs/>
          <w:sz w:val="22"/>
          <w:szCs w:val="22"/>
        </w:rPr>
        <w:tab/>
      </w:r>
      <w:r w:rsidRPr="009C3B66">
        <w:rPr>
          <w:rFonts w:ascii="Arial" w:hAnsi="Arial" w:cs="Arial"/>
          <w:bCs/>
          <w:iCs/>
          <w:sz w:val="22"/>
          <w:szCs w:val="22"/>
        </w:rPr>
        <w:tab/>
        <w:t>West Lafayette, IN</w:t>
      </w:r>
    </w:p>
    <w:p w:rsidR="0059791C" w:rsidRPr="009C3B66" w:rsidRDefault="009C3B66" w:rsidP="0059791C">
      <w:pPr>
        <w:tabs>
          <w:tab w:val="left" w:pos="2520"/>
          <w:tab w:val="left" w:pos="27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Limited-Term Lecturer</w:t>
      </w:r>
    </w:p>
    <w:p w:rsidR="00852EDD" w:rsidRPr="00B336EB" w:rsidRDefault="003635A1" w:rsidP="00B336EB">
      <w:pPr>
        <w:tabs>
          <w:tab w:val="left" w:pos="2520"/>
          <w:tab w:val="left" w:pos="27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B336EB">
        <w:rPr>
          <w:rFonts w:ascii="Arial" w:hAnsi="Arial" w:cs="Arial"/>
          <w:bCs/>
          <w:iCs/>
          <w:sz w:val="22"/>
          <w:szCs w:val="22"/>
        </w:rPr>
        <w:t xml:space="preserve">FN424: </w:t>
      </w:r>
      <w:r w:rsidRPr="00B336EB">
        <w:rPr>
          <w:rFonts w:ascii="Arial" w:hAnsi="Arial" w:cs="Arial"/>
          <w:bCs/>
          <w:sz w:val="22"/>
          <w:szCs w:val="22"/>
        </w:rPr>
        <w:t>Nutrition Communications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Spring 2012 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29 Students  </w:t>
      </w:r>
      <w:r w:rsidRPr="00B336EB">
        <w:rPr>
          <w:rFonts w:ascii="Arial" w:hAnsi="Arial" w:cs="Arial"/>
          <w:bCs/>
          <w:iCs/>
          <w:sz w:val="22"/>
          <w:szCs w:val="22"/>
        </w:rPr>
        <w:tab/>
        <w:t>Overall Instructor Average: 4.7 / 5.0</w:t>
      </w:r>
    </w:p>
    <w:p w:rsidR="009C3B66" w:rsidRPr="009C3B66" w:rsidRDefault="009C3B66" w:rsidP="009C3B66">
      <w:pPr>
        <w:tabs>
          <w:tab w:val="left" w:pos="2520"/>
          <w:tab w:val="left" w:pos="27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hAnsi="Arial" w:cs="Arial"/>
          <w:bCs/>
          <w:i/>
          <w:iCs/>
          <w:sz w:val="22"/>
          <w:szCs w:val="22"/>
        </w:rPr>
      </w:pPr>
    </w:p>
    <w:p w:rsidR="002933A3" w:rsidRPr="007118C2" w:rsidRDefault="002933A3" w:rsidP="002933A3">
      <w:pPr>
        <w:tabs>
          <w:tab w:val="left" w:pos="2520"/>
          <w:tab w:val="left" w:pos="27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hAnsi="Arial" w:cs="Arial"/>
          <w:bCs/>
          <w:i/>
          <w:sz w:val="22"/>
          <w:szCs w:val="22"/>
        </w:rPr>
      </w:pPr>
      <w:r w:rsidRPr="007118C2">
        <w:rPr>
          <w:rFonts w:ascii="Arial" w:hAnsi="Arial" w:cs="Arial"/>
          <w:bCs/>
          <w:i/>
          <w:iCs/>
          <w:sz w:val="22"/>
          <w:szCs w:val="22"/>
        </w:rPr>
        <w:t>Graduate Teaching Assistant</w:t>
      </w:r>
    </w:p>
    <w:p w:rsidR="00004792" w:rsidRPr="00B336EB" w:rsidRDefault="00004792" w:rsidP="00B336EB">
      <w:pPr>
        <w:ind w:left="360"/>
        <w:rPr>
          <w:rFonts w:ascii="Arial" w:hAnsi="Arial" w:cs="Arial"/>
          <w:bCs/>
          <w:iCs/>
          <w:sz w:val="22"/>
          <w:szCs w:val="22"/>
        </w:rPr>
      </w:pPr>
      <w:r w:rsidRPr="00B336EB">
        <w:rPr>
          <w:rFonts w:ascii="Arial" w:hAnsi="Arial" w:cs="Arial"/>
          <w:bCs/>
          <w:iCs/>
          <w:sz w:val="22"/>
          <w:szCs w:val="22"/>
        </w:rPr>
        <w:t xml:space="preserve">FN424: </w:t>
      </w:r>
      <w:r w:rsidRPr="00B336EB">
        <w:rPr>
          <w:rFonts w:ascii="Arial" w:hAnsi="Arial" w:cs="Arial"/>
          <w:bCs/>
          <w:sz w:val="22"/>
          <w:szCs w:val="22"/>
        </w:rPr>
        <w:t>Nutrition Communications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Fall 2011        </w:t>
      </w:r>
      <w:r w:rsidR="003635A1" w:rsidRP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="003635A1" w:rsidRPr="00B336EB">
        <w:rPr>
          <w:rFonts w:ascii="Arial" w:hAnsi="Arial" w:cs="Arial"/>
          <w:bCs/>
          <w:iCs/>
          <w:sz w:val="22"/>
          <w:szCs w:val="22"/>
        </w:rPr>
        <w:t>40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Students  </w:t>
      </w:r>
      <w:r w:rsidRPr="00B336EB">
        <w:rPr>
          <w:rFonts w:ascii="Arial" w:hAnsi="Arial" w:cs="Arial"/>
          <w:bCs/>
          <w:iCs/>
          <w:sz w:val="22"/>
          <w:szCs w:val="22"/>
        </w:rPr>
        <w:tab/>
        <w:t>Overall Instructor Average: 4.6 / 5.0</w:t>
      </w:r>
    </w:p>
    <w:p w:rsidR="007118C2" w:rsidRPr="00B336EB" w:rsidRDefault="007118C2" w:rsidP="00B336EB">
      <w:pPr>
        <w:ind w:left="360"/>
        <w:rPr>
          <w:rFonts w:ascii="Arial" w:hAnsi="Arial" w:cs="Arial"/>
          <w:bCs/>
          <w:iCs/>
          <w:sz w:val="22"/>
          <w:szCs w:val="22"/>
        </w:rPr>
      </w:pPr>
      <w:r w:rsidRPr="00B336EB">
        <w:rPr>
          <w:rFonts w:ascii="Arial" w:hAnsi="Arial" w:cs="Arial"/>
          <w:bCs/>
          <w:iCs/>
          <w:sz w:val="22"/>
          <w:szCs w:val="22"/>
        </w:rPr>
        <w:t xml:space="preserve">FN424: </w:t>
      </w:r>
      <w:r w:rsidRPr="00B336EB">
        <w:rPr>
          <w:rFonts w:ascii="Arial" w:hAnsi="Arial" w:cs="Arial"/>
          <w:bCs/>
          <w:sz w:val="22"/>
          <w:szCs w:val="22"/>
        </w:rPr>
        <w:t>Nutrition Communications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B336EB">
        <w:rPr>
          <w:rFonts w:ascii="Arial" w:hAnsi="Arial" w:cs="Arial"/>
          <w:bCs/>
          <w:iCs/>
          <w:sz w:val="22"/>
          <w:szCs w:val="22"/>
        </w:rPr>
        <w:t>Fall</w:t>
      </w:r>
      <w:r w:rsidR="00004792" w:rsidRPr="00B336EB">
        <w:rPr>
          <w:rFonts w:ascii="Arial" w:hAnsi="Arial" w:cs="Arial"/>
          <w:bCs/>
          <w:iCs/>
          <w:sz w:val="22"/>
          <w:szCs w:val="22"/>
        </w:rPr>
        <w:t xml:space="preserve"> 2010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    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="003635A1" w:rsidRPr="00B336EB">
        <w:rPr>
          <w:rFonts w:ascii="Arial" w:hAnsi="Arial" w:cs="Arial"/>
          <w:bCs/>
          <w:iCs/>
          <w:sz w:val="22"/>
          <w:szCs w:val="22"/>
        </w:rPr>
        <w:t xml:space="preserve"> 26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Students  </w:t>
      </w:r>
      <w:r w:rsidRPr="00B336EB">
        <w:rPr>
          <w:rFonts w:ascii="Arial" w:hAnsi="Arial" w:cs="Arial"/>
          <w:bCs/>
          <w:iCs/>
          <w:sz w:val="22"/>
          <w:szCs w:val="22"/>
        </w:rPr>
        <w:tab/>
        <w:t>Overall Instructor Average: 4.7 / 5.0</w:t>
      </w:r>
    </w:p>
    <w:p w:rsidR="00004792" w:rsidRPr="00B336EB" w:rsidRDefault="00004792" w:rsidP="00B336EB">
      <w:pPr>
        <w:ind w:left="360"/>
        <w:rPr>
          <w:rFonts w:ascii="Arial" w:hAnsi="Arial" w:cs="Arial"/>
          <w:bCs/>
          <w:iCs/>
          <w:sz w:val="22"/>
          <w:szCs w:val="22"/>
        </w:rPr>
      </w:pPr>
      <w:r w:rsidRPr="00B336EB">
        <w:rPr>
          <w:rFonts w:ascii="Arial" w:hAnsi="Arial" w:cs="Arial"/>
          <w:bCs/>
          <w:iCs/>
          <w:sz w:val="22"/>
          <w:szCs w:val="22"/>
        </w:rPr>
        <w:t xml:space="preserve">FN424: </w:t>
      </w:r>
      <w:r w:rsidRPr="00B336EB">
        <w:rPr>
          <w:rFonts w:ascii="Arial" w:hAnsi="Arial" w:cs="Arial"/>
          <w:bCs/>
          <w:sz w:val="22"/>
          <w:szCs w:val="22"/>
        </w:rPr>
        <w:t>Nutrition Communications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Spring 2010   </w:t>
      </w:r>
      <w:r w:rsidR="003635A1" w:rsidRP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46 Students  </w:t>
      </w:r>
      <w:r w:rsidRPr="00B336EB">
        <w:rPr>
          <w:rFonts w:ascii="Arial" w:hAnsi="Arial" w:cs="Arial"/>
          <w:bCs/>
          <w:iCs/>
          <w:sz w:val="22"/>
          <w:szCs w:val="22"/>
        </w:rPr>
        <w:tab/>
        <w:t xml:space="preserve">Overall Instructor Average: </w:t>
      </w:r>
      <w:r w:rsidR="003635A1" w:rsidRPr="00B336EB">
        <w:rPr>
          <w:rFonts w:ascii="Arial" w:hAnsi="Arial" w:cs="Arial"/>
          <w:bCs/>
          <w:iCs/>
          <w:sz w:val="22"/>
          <w:szCs w:val="22"/>
        </w:rPr>
        <w:t>4.2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/ 5.0</w:t>
      </w:r>
    </w:p>
    <w:p w:rsidR="00004792" w:rsidRPr="00B336EB" w:rsidRDefault="00004792" w:rsidP="00B336EB">
      <w:pPr>
        <w:ind w:left="360"/>
        <w:rPr>
          <w:rFonts w:ascii="Arial" w:hAnsi="Arial" w:cs="Arial"/>
          <w:bCs/>
          <w:iCs/>
          <w:sz w:val="22"/>
          <w:szCs w:val="22"/>
        </w:rPr>
      </w:pPr>
      <w:r w:rsidRPr="00B336EB">
        <w:rPr>
          <w:rFonts w:ascii="Arial" w:hAnsi="Arial" w:cs="Arial"/>
          <w:bCs/>
          <w:iCs/>
          <w:sz w:val="22"/>
          <w:szCs w:val="22"/>
        </w:rPr>
        <w:t xml:space="preserve">FN424: </w:t>
      </w:r>
      <w:r w:rsidRPr="00B336EB">
        <w:rPr>
          <w:rFonts w:ascii="Arial" w:hAnsi="Arial" w:cs="Arial"/>
          <w:bCs/>
          <w:sz w:val="22"/>
          <w:szCs w:val="22"/>
        </w:rPr>
        <w:t>Nutrition Communications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Fall 2009        </w:t>
      </w:r>
      <w:r w:rsidR="003635A1" w:rsidRP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28 Students  </w:t>
      </w:r>
      <w:r w:rsidRPr="00B336EB">
        <w:rPr>
          <w:rFonts w:ascii="Arial" w:hAnsi="Arial" w:cs="Arial"/>
          <w:bCs/>
          <w:iCs/>
          <w:sz w:val="22"/>
          <w:szCs w:val="22"/>
        </w:rPr>
        <w:tab/>
        <w:t>Overall Instructor Average: 4.6 / 5.0</w:t>
      </w:r>
    </w:p>
    <w:p w:rsidR="00004792" w:rsidRPr="00B336EB" w:rsidRDefault="00004792" w:rsidP="00B336EB">
      <w:pPr>
        <w:ind w:left="360"/>
        <w:rPr>
          <w:rFonts w:ascii="Arial" w:hAnsi="Arial" w:cs="Arial"/>
          <w:bCs/>
          <w:iCs/>
          <w:sz w:val="22"/>
          <w:szCs w:val="22"/>
        </w:rPr>
      </w:pPr>
      <w:r w:rsidRPr="00B336EB">
        <w:rPr>
          <w:rFonts w:ascii="Arial" w:hAnsi="Arial" w:cs="Arial"/>
          <w:bCs/>
          <w:iCs/>
          <w:sz w:val="22"/>
          <w:szCs w:val="22"/>
        </w:rPr>
        <w:t xml:space="preserve">FN424: </w:t>
      </w:r>
      <w:r w:rsidRPr="00B336EB">
        <w:rPr>
          <w:rFonts w:ascii="Arial" w:hAnsi="Arial" w:cs="Arial"/>
          <w:bCs/>
          <w:sz w:val="22"/>
          <w:szCs w:val="22"/>
        </w:rPr>
        <w:t>Nutrition Communications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Spring 2009   </w:t>
      </w:r>
      <w:r w:rsidR="00B336EB">
        <w:rPr>
          <w:rFonts w:ascii="Arial" w:hAnsi="Arial" w:cs="Arial"/>
          <w:bCs/>
          <w:iCs/>
          <w:sz w:val="22"/>
          <w:szCs w:val="22"/>
        </w:rPr>
        <w:t xml:space="preserve"> </w:t>
      </w:r>
      <w:r w:rsidR="003635A1" w:rsidRPr="00B336EB">
        <w:rPr>
          <w:rFonts w:ascii="Arial" w:hAnsi="Arial" w:cs="Arial"/>
          <w:bCs/>
          <w:iCs/>
          <w:sz w:val="22"/>
          <w:szCs w:val="22"/>
        </w:rPr>
        <w:t xml:space="preserve"> 28</w:t>
      </w:r>
      <w:r w:rsidRPr="00B336EB">
        <w:rPr>
          <w:rFonts w:ascii="Arial" w:hAnsi="Arial" w:cs="Arial"/>
          <w:bCs/>
          <w:iCs/>
          <w:sz w:val="22"/>
          <w:szCs w:val="22"/>
        </w:rPr>
        <w:t xml:space="preserve"> Students  </w:t>
      </w:r>
      <w:r w:rsidRPr="00B336EB">
        <w:rPr>
          <w:rFonts w:ascii="Arial" w:hAnsi="Arial" w:cs="Arial"/>
          <w:bCs/>
          <w:iCs/>
          <w:sz w:val="22"/>
          <w:szCs w:val="22"/>
        </w:rPr>
        <w:tab/>
        <w:t>Overall Instructor Average: 4.7 / 5.0</w:t>
      </w:r>
    </w:p>
    <w:p w:rsidR="007118C2" w:rsidRPr="007118C2" w:rsidRDefault="007118C2" w:rsidP="00004792">
      <w:pPr>
        <w:pStyle w:val="ListParagraph"/>
        <w:rPr>
          <w:rFonts w:ascii="Arial" w:hAnsi="Arial" w:cs="Arial"/>
          <w:bCs/>
          <w:iCs/>
          <w:sz w:val="22"/>
          <w:szCs w:val="22"/>
        </w:rPr>
      </w:pPr>
      <w:r w:rsidRPr="007118C2">
        <w:rPr>
          <w:rFonts w:ascii="Arial" w:hAnsi="Arial" w:cs="Arial"/>
          <w:bCs/>
          <w:iCs/>
          <w:sz w:val="22"/>
          <w:szCs w:val="22"/>
        </w:rPr>
        <w:tab/>
      </w:r>
    </w:p>
    <w:p w:rsidR="0051116B" w:rsidRDefault="0051116B" w:rsidP="00C23BA4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bCs/>
          <w:sz w:val="22"/>
          <w:szCs w:val="22"/>
        </w:rPr>
      </w:pPr>
    </w:p>
    <w:p w:rsidR="00C23BA4" w:rsidRPr="00214E68" w:rsidRDefault="00214E68" w:rsidP="00214E68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bCs/>
          <w:sz w:val="22"/>
          <w:szCs w:val="22"/>
        </w:rPr>
        <w:sectPr w:rsidR="00C23BA4" w:rsidRPr="00214E68" w:rsidSect="00360463">
          <w:headerReference w:type="default" r:id="rId7"/>
          <w:footerReference w:type="default" r:id="rId8"/>
          <w:footerReference w:type="first" r:id="rId9"/>
          <w:footnotePr>
            <w:pos w:val="beneathText"/>
          </w:footnotePr>
          <w:type w:val="continuous"/>
          <w:pgSz w:w="12240" w:h="15840"/>
          <w:pgMar w:top="1080" w:right="720" w:bottom="1080" w:left="720" w:header="446" w:footer="288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285DEE8F" wp14:editId="3695BA6B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6667500" cy="0"/>
                <wp:effectExtent l="0" t="0" r="1905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37C33" id="Line 4" o:spid="_x0000_s1026" style="position:absolute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0.2pt" to="524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Ol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" strokeweight=".26mm"/>
            </w:pict>
          </mc:Fallback>
        </mc:AlternateContent>
      </w:r>
      <w:r w:rsidR="00C23BA4" w:rsidRPr="007118C2">
        <w:rPr>
          <w:rFonts w:ascii="Arial" w:hAnsi="Arial" w:cs="Arial"/>
          <w:b/>
          <w:bCs/>
          <w:sz w:val="22"/>
          <w:szCs w:val="22"/>
        </w:rPr>
        <w:t>TEACHING INTERESTS</w:t>
      </w:r>
    </w:p>
    <w:p w:rsidR="00C23BA4" w:rsidRPr="007118C2" w:rsidRDefault="00B2468D" w:rsidP="00214E68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 w:rsidRPr="007118C2">
        <w:rPr>
          <w:rFonts w:ascii="Arial" w:eastAsia="Batang" w:hAnsi="Arial" w:cs="Arial"/>
          <w:bCs/>
          <w:sz w:val="22"/>
          <w:szCs w:val="22"/>
        </w:rPr>
        <w:lastRenderedPageBreak/>
        <w:t>My teaching interests include: vitamin and m</w:t>
      </w:r>
      <w:r w:rsidR="00C23BA4" w:rsidRPr="007118C2">
        <w:rPr>
          <w:rFonts w:ascii="Arial" w:eastAsia="Batang" w:hAnsi="Arial" w:cs="Arial"/>
          <w:bCs/>
          <w:sz w:val="22"/>
          <w:szCs w:val="22"/>
        </w:rPr>
        <w:t>ineral metabolism</w:t>
      </w:r>
      <w:r w:rsidRPr="007118C2">
        <w:rPr>
          <w:rFonts w:ascii="Arial" w:eastAsia="Batang" w:hAnsi="Arial" w:cs="Arial"/>
          <w:bCs/>
          <w:sz w:val="22"/>
          <w:szCs w:val="22"/>
        </w:rPr>
        <w:t>, nutrition through the life cycle, nutrition communication techniques and application of behavior change theories</w:t>
      </w:r>
    </w:p>
    <w:p w:rsidR="00A4105A" w:rsidRDefault="00A4105A" w:rsidP="00BC447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AE19F2" w:rsidRPr="00334408" w:rsidRDefault="00AE19F2" w:rsidP="00012F6B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BC447E" w:rsidRPr="007118C2" w:rsidRDefault="00AD749A" w:rsidP="00BC447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52449" id="Line 9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mA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" strokeweight=".26mm"/>
            </w:pict>
          </mc:Fallback>
        </mc:AlternateContent>
      </w:r>
      <w:r w:rsidR="00BC447E" w:rsidRPr="007118C2">
        <w:rPr>
          <w:rFonts w:ascii="Arial" w:eastAsia="Batang" w:hAnsi="Arial" w:cs="Arial"/>
          <w:b/>
          <w:bCs/>
          <w:sz w:val="22"/>
          <w:szCs w:val="22"/>
        </w:rPr>
        <w:t>HONORS AND AWARDS</w:t>
      </w:r>
    </w:p>
    <w:p w:rsidR="00012F6B" w:rsidRPr="00334408" w:rsidRDefault="00012F6B" w:rsidP="00012F6B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Experimental Biology, Community and Public Health Nutrition Poster Competition, 2</w:t>
      </w:r>
      <w:r w:rsidRPr="00C728F1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Place</w:t>
      </w:r>
    </w:p>
    <w:p w:rsidR="00012F6B" w:rsidRDefault="00012F6B" w:rsidP="00012F6B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Experimental Biology, Vitamins &amp; Minerals Research Session Poster Competition, 1</w:t>
      </w:r>
      <w:r w:rsidRPr="00B1506A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Place</w:t>
      </w:r>
    </w:p>
    <w:p w:rsidR="00AE19F2" w:rsidRDefault="00B336EB" w:rsidP="00B336E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                   </w:t>
      </w:r>
      <w:r w:rsidR="00BC447E" w:rsidRPr="007118C2">
        <w:rPr>
          <w:rFonts w:ascii="Arial" w:hAnsi="Arial" w:cs="Arial"/>
          <w:sz w:val="22"/>
          <w:szCs w:val="22"/>
        </w:rPr>
        <w:t>Graduate Teacher Certificate, Center for Instructional Excel</w:t>
      </w:r>
      <w:r>
        <w:rPr>
          <w:rFonts w:ascii="Arial" w:hAnsi="Arial" w:cs="Arial"/>
          <w:sz w:val="22"/>
          <w:szCs w:val="22"/>
        </w:rPr>
        <w:t>lence, Purdue Teaching Academy</w:t>
      </w:r>
    </w:p>
    <w:p w:rsidR="00BC447E" w:rsidRPr="007118C2" w:rsidRDefault="00B336EB" w:rsidP="00B336E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2010-2011          </w:t>
      </w:r>
      <w:r w:rsidR="00BC447E" w:rsidRPr="007118C2">
        <w:rPr>
          <w:rFonts w:ascii="Arial" w:hAnsi="Arial" w:cs="Arial"/>
          <w:sz w:val="22"/>
          <w:szCs w:val="22"/>
        </w:rPr>
        <w:t>Dr.</w:t>
      </w:r>
      <w:r>
        <w:rPr>
          <w:rFonts w:ascii="Arial" w:hAnsi="Arial" w:cs="Arial"/>
          <w:sz w:val="22"/>
          <w:szCs w:val="22"/>
        </w:rPr>
        <w:t xml:space="preserve"> Mary Fuqua, Fuqua Scholarship</w:t>
      </w:r>
    </w:p>
    <w:p w:rsidR="00BC447E" w:rsidRPr="007118C2" w:rsidRDefault="00B336EB" w:rsidP="00B336E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2007-2008          </w:t>
      </w:r>
      <w:r w:rsidR="00BC447E" w:rsidRPr="007118C2">
        <w:rPr>
          <w:rFonts w:ascii="Arial" w:hAnsi="Arial" w:cs="Arial"/>
          <w:sz w:val="22"/>
          <w:szCs w:val="22"/>
        </w:rPr>
        <w:t>Lynn Doctoral Fellowship</w:t>
      </w:r>
    </w:p>
    <w:p w:rsidR="00BC447E" w:rsidRPr="007118C2" w:rsidRDefault="00940E6B" w:rsidP="00B336E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2007-2008          Mortar Board Fellowship</w:t>
      </w:r>
    </w:p>
    <w:p w:rsidR="00214E68" w:rsidRDefault="00940E6B" w:rsidP="00B336E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2007                   </w:t>
      </w:r>
      <w:r w:rsidR="009E2DDB" w:rsidRPr="007118C2">
        <w:rPr>
          <w:rFonts w:ascii="Arial" w:hAnsi="Arial" w:cs="Arial"/>
          <w:sz w:val="22"/>
          <w:szCs w:val="22"/>
        </w:rPr>
        <w:t>NCAA Indoor Track and</w:t>
      </w:r>
      <w:r>
        <w:rPr>
          <w:rFonts w:ascii="Arial" w:hAnsi="Arial" w:cs="Arial"/>
          <w:sz w:val="22"/>
          <w:szCs w:val="22"/>
        </w:rPr>
        <w:t xml:space="preserve"> Field National Qualifier</w:t>
      </w:r>
    </w:p>
    <w:p w:rsidR="00940E6B" w:rsidRDefault="00940E6B" w:rsidP="00B336E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                   U</w:t>
      </w:r>
      <w:r w:rsidR="00ED257D" w:rsidRPr="007118C2">
        <w:rPr>
          <w:rFonts w:ascii="Arial" w:hAnsi="Arial" w:cs="Arial"/>
          <w:sz w:val="22"/>
          <w:szCs w:val="22"/>
        </w:rPr>
        <w:t>STFCCCA</w:t>
      </w:r>
      <w:r w:rsidR="00BC447E" w:rsidRPr="007118C2">
        <w:rPr>
          <w:rFonts w:ascii="Arial" w:hAnsi="Arial" w:cs="Arial"/>
          <w:sz w:val="22"/>
          <w:szCs w:val="22"/>
        </w:rPr>
        <w:t xml:space="preserve"> All</w:t>
      </w:r>
      <w:r w:rsidR="00ED257D" w:rsidRPr="007118C2">
        <w:rPr>
          <w:rFonts w:ascii="Arial" w:hAnsi="Arial" w:cs="Arial"/>
          <w:sz w:val="22"/>
          <w:szCs w:val="22"/>
        </w:rPr>
        <w:t xml:space="preserve"> Academic Women’s Track and Field Team</w:t>
      </w:r>
    </w:p>
    <w:p w:rsidR="00BC447E" w:rsidRPr="007118C2" w:rsidRDefault="00940E6B" w:rsidP="00B336E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2002-2005          Ac</w:t>
      </w:r>
      <w:r w:rsidR="00BC447E" w:rsidRPr="007118C2">
        <w:rPr>
          <w:rFonts w:ascii="Arial" w:hAnsi="Arial" w:cs="Arial"/>
          <w:sz w:val="22"/>
          <w:szCs w:val="22"/>
        </w:rPr>
        <w:t>ade</w:t>
      </w:r>
      <w:r>
        <w:rPr>
          <w:rFonts w:ascii="Arial" w:hAnsi="Arial" w:cs="Arial"/>
          <w:sz w:val="22"/>
          <w:szCs w:val="22"/>
        </w:rPr>
        <w:t xml:space="preserve">mic </w:t>
      </w:r>
      <w:proofErr w:type="spellStart"/>
      <w:r>
        <w:rPr>
          <w:rFonts w:ascii="Arial" w:hAnsi="Arial" w:cs="Arial"/>
          <w:sz w:val="22"/>
          <w:szCs w:val="22"/>
        </w:rPr>
        <w:t>All Big</w:t>
      </w:r>
      <w:proofErr w:type="spellEnd"/>
      <w:r>
        <w:rPr>
          <w:rFonts w:ascii="Arial" w:hAnsi="Arial" w:cs="Arial"/>
          <w:sz w:val="22"/>
          <w:szCs w:val="22"/>
        </w:rPr>
        <w:t xml:space="preserve"> Ten, Cross Country</w:t>
      </w:r>
    </w:p>
    <w:p w:rsidR="00BC447E" w:rsidRPr="007118C2" w:rsidRDefault="00940E6B" w:rsidP="00B336E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2004-2006          </w:t>
      </w:r>
      <w:r w:rsidR="00ED257D" w:rsidRPr="007118C2">
        <w:rPr>
          <w:rFonts w:ascii="Arial" w:hAnsi="Arial" w:cs="Arial"/>
          <w:sz w:val="22"/>
          <w:szCs w:val="22"/>
        </w:rPr>
        <w:t xml:space="preserve">Academic </w:t>
      </w:r>
      <w:proofErr w:type="spellStart"/>
      <w:r w:rsidR="00ED257D" w:rsidRPr="007118C2">
        <w:rPr>
          <w:rFonts w:ascii="Arial" w:hAnsi="Arial" w:cs="Arial"/>
          <w:sz w:val="22"/>
          <w:szCs w:val="22"/>
        </w:rPr>
        <w:t>All Big</w:t>
      </w:r>
      <w:proofErr w:type="spellEnd"/>
      <w:r w:rsidR="00ED257D" w:rsidRPr="007118C2">
        <w:rPr>
          <w:rFonts w:ascii="Arial" w:hAnsi="Arial" w:cs="Arial"/>
          <w:sz w:val="22"/>
          <w:szCs w:val="22"/>
        </w:rPr>
        <w:t xml:space="preserve"> Ten, Track </w:t>
      </w:r>
      <w:r>
        <w:rPr>
          <w:rFonts w:ascii="Arial" w:hAnsi="Arial" w:cs="Arial"/>
          <w:sz w:val="22"/>
          <w:szCs w:val="22"/>
        </w:rPr>
        <w:t>and Field</w:t>
      </w:r>
    </w:p>
    <w:p w:rsidR="0051116B" w:rsidRDefault="0051116B" w:rsidP="0059791C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59791C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59791C" w:rsidRPr="007118C2" w:rsidRDefault="00AD749A" w:rsidP="0059791C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272C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" strokeweight=".26mm"/>
            </w:pict>
          </mc:Fallback>
        </mc:AlternateContent>
      </w:r>
      <w:r w:rsidR="003A0650" w:rsidRPr="007118C2">
        <w:rPr>
          <w:rFonts w:ascii="Arial" w:eastAsia="Batang" w:hAnsi="Arial" w:cs="Arial"/>
          <w:b/>
          <w:bCs/>
          <w:sz w:val="22"/>
          <w:szCs w:val="22"/>
        </w:rPr>
        <w:t>PUBLICATIONS</w:t>
      </w:r>
    </w:p>
    <w:p w:rsidR="00911BAF" w:rsidRPr="00012F6B" w:rsidRDefault="009A2DF4" w:rsidP="00711E3F">
      <w:pPr>
        <w:pStyle w:val="Default"/>
        <w:spacing w:after="27"/>
        <w:rPr>
          <w:rFonts w:ascii="Arial" w:hAnsi="Arial" w:cs="Arial"/>
          <w:b/>
          <w:sz w:val="22"/>
          <w:szCs w:val="22"/>
        </w:rPr>
      </w:pPr>
      <w:r w:rsidRPr="00012F6B">
        <w:rPr>
          <w:rFonts w:ascii="Arial" w:hAnsi="Arial" w:cs="Arial"/>
          <w:b/>
          <w:sz w:val="22"/>
          <w:szCs w:val="22"/>
        </w:rPr>
        <w:t>Refereed</w:t>
      </w:r>
      <w:r w:rsidR="00911BAF" w:rsidRPr="00012F6B">
        <w:rPr>
          <w:rFonts w:ascii="Arial" w:hAnsi="Arial" w:cs="Arial"/>
          <w:b/>
          <w:sz w:val="22"/>
          <w:szCs w:val="22"/>
        </w:rPr>
        <w:t xml:space="preserve"> Journal Articles</w:t>
      </w:r>
    </w:p>
    <w:p w:rsidR="0076177A" w:rsidRPr="00DE346E" w:rsidRDefault="0076177A" w:rsidP="0076177A">
      <w:pPr>
        <w:pStyle w:val="Default"/>
        <w:spacing w:after="27"/>
        <w:ind w:left="720"/>
        <w:rPr>
          <w:rFonts w:ascii="Arial" w:hAnsi="Arial" w:cs="Arial"/>
          <w:sz w:val="22"/>
          <w:szCs w:val="22"/>
        </w:rPr>
      </w:pPr>
      <w:r w:rsidRPr="00012F6B">
        <w:rPr>
          <w:rFonts w:ascii="Arial" w:hAnsi="Arial" w:cs="Arial"/>
          <w:b/>
          <w:sz w:val="22"/>
          <w:szCs w:val="22"/>
        </w:rPr>
        <w:t>Whisner CM</w:t>
      </w:r>
      <w:r w:rsidRPr="00012F6B">
        <w:rPr>
          <w:rFonts w:ascii="Arial" w:hAnsi="Arial" w:cs="Arial"/>
          <w:sz w:val="22"/>
          <w:szCs w:val="22"/>
        </w:rPr>
        <w:t xml:space="preserve">, Young BE, Cooper E, </w:t>
      </w:r>
      <w:proofErr w:type="spellStart"/>
      <w:r w:rsidRPr="00012F6B">
        <w:rPr>
          <w:rFonts w:ascii="Arial" w:hAnsi="Arial" w:cs="Arial"/>
          <w:sz w:val="22"/>
          <w:szCs w:val="22"/>
        </w:rPr>
        <w:t>Queenan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RA, Pressman EK, O’Brien KO. Sugar intake predicts fetal fat accretion in a diverse cohort</w:t>
      </w:r>
      <w:r>
        <w:rPr>
          <w:rFonts w:ascii="Arial" w:hAnsi="Arial" w:cs="Arial"/>
          <w:sz w:val="22"/>
          <w:szCs w:val="22"/>
        </w:rPr>
        <w:t xml:space="preserve"> of pregnant teens. 2014; </w:t>
      </w:r>
      <w:proofErr w:type="gramStart"/>
      <w:r>
        <w:rPr>
          <w:rFonts w:ascii="Arial" w:hAnsi="Arial" w:cs="Arial"/>
          <w:sz w:val="22"/>
          <w:szCs w:val="22"/>
        </w:rPr>
        <w:t>Under</w:t>
      </w:r>
      <w:proofErr w:type="gramEnd"/>
      <w:r>
        <w:rPr>
          <w:rFonts w:ascii="Arial" w:hAnsi="Arial" w:cs="Arial"/>
          <w:sz w:val="22"/>
          <w:szCs w:val="22"/>
        </w:rPr>
        <w:t xml:space="preserve"> review at </w:t>
      </w:r>
      <w:proofErr w:type="spellStart"/>
      <w:r>
        <w:rPr>
          <w:rFonts w:ascii="Arial" w:hAnsi="Arial" w:cs="Arial"/>
          <w:sz w:val="22"/>
          <w:szCs w:val="22"/>
        </w:rPr>
        <w:t>Int</w:t>
      </w:r>
      <w:proofErr w:type="spellEnd"/>
      <w:r>
        <w:rPr>
          <w:rFonts w:ascii="Arial" w:hAnsi="Arial" w:cs="Arial"/>
          <w:sz w:val="22"/>
          <w:szCs w:val="22"/>
        </w:rPr>
        <w:t xml:space="preserve"> J </w:t>
      </w:r>
      <w:proofErr w:type="spellStart"/>
      <w:r>
        <w:rPr>
          <w:rFonts w:ascii="Arial" w:hAnsi="Arial" w:cs="Arial"/>
          <w:sz w:val="22"/>
          <w:szCs w:val="22"/>
        </w:rPr>
        <w:t>Obes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6177A" w:rsidRDefault="0076177A" w:rsidP="00012F6B">
      <w:pPr>
        <w:pStyle w:val="Default"/>
        <w:spacing w:after="27"/>
        <w:ind w:left="720"/>
        <w:rPr>
          <w:rFonts w:ascii="Arial" w:hAnsi="Arial" w:cs="Arial"/>
          <w:b/>
          <w:sz w:val="22"/>
          <w:szCs w:val="22"/>
        </w:rPr>
      </w:pPr>
    </w:p>
    <w:p w:rsidR="00012F6B" w:rsidRPr="00012F6B" w:rsidRDefault="00012F6B" w:rsidP="00012F6B">
      <w:pPr>
        <w:pStyle w:val="Default"/>
        <w:spacing w:after="27"/>
        <w:ind w:left="720"/>
        <w:rPr>
          <w:rFonts w:ascii="Arial" w:hAnsi="Arial" w:cs="Arial"/>
          <w:sz w:val="22"/>
          <w:szCs w:val="22"/>
        </w:rPr>
      </w:pPr>
      <w:r w:rsidRPr="00012F6B">
        <w:rPr>
          <w:rFonts w:ascii="Arial" w:hAnsi="Arial" w:cs="Arial"/>
          <w:b/>
          <w:sz w:val="22"/>
          <w:szCs w:val="22"/>
        </w:rPr>
        <w:t>Whisner CM</w:t>
      </w:r>
      <w:r w:rsidRPr="00012F6B">
        <w:rPr>
          <w:rFonts w:ascii="Arial" w:hAnsi="Arial" w:cs="Arial"/>
          <w:sz w:val="22"/>
          <w:szCs w:val="22"/>
        </w:rPr>
        <w:t xml:space="preserve">, Young BE, Witter FR, Harris ZL, </w:t>
      </w:r>
      <w:proofErr w:type="spellStart"/>
      <w:r w:rsidRPr="00012F6B">
        <w:rPr>
          <w:rFonts w:ascii="Arial" w:hAnsi="Arial" w:cs="Arial"/>
          <w:sz w:val="22"/>
          <w:szCs w:val="22"/>
        </w:rPr>
        <w:t>Queenan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RA, Cooper EM, O’Brien KO. Reductions in heel bone quality across gestation are attenuated in pregnant adolescents with higher pre-pregnancy </w:t>
      </w:r>
      <w:r w:rsidRPr="00012F6B">
        <w:rPr>
          <w:rFonts w:ascii="Arial" w:hAnsi="Arial" w:cs="Arial"/>
          <w:sz w:val="22"/>
          <w:szCs w:val="22"/>
        </w:rPr>
        <w:lastRenderedPageBreak/>
        <w:t>weight and greater increases in PTH across gestation. J Bone Miner Res. 2014</w:t>
      </w:r>
      <w:proofErr w:type="gramStart"/>
      <w:r w:rsidRPr="00012F6B">
        <w:rPr>
          <w:rFonts w:ascii="Arial" w:hAnsi="Arial" w:cs="Arial"/>
          <w:sz w:val="22"/>
          <w:szCs w:val="22"/>
        </w:rPr>
        <w:t>;March</w:t>
      </w:r>
      <w:proofErr w:type="gramEnd"/>
      <w:r w:rsidRPr="00012F6B">
        <w:rPr>
          <w:rFonts w:ascii="Arial" w:hAnsi="Arial" w:cs="Arial"/>
          <w:sz w:val="22"/>
          <w:szCs w:val="22"/>
        </w:rPr>
        <w:t xml:space="preserve"> 28 [</w:t>
      </w:r>
      <w:proofErr w:type="spellStart"/>
      <w:r w:rsidRPr="00012F6B">
        <w:rPr>
          <w:rFonts w:ascii="Arial" w:hAnsi="Arial" w:cs="Arial"/>
          <w:sz w:val="22"/>
          <w:szCs w:val="22"/>
        </w:rPr>
        <w:t>Epub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ahead of print]</w:t>
      </w:r>
    </w:p>
    <w:p w:rsidR="00012F6B" w:rsidRPr="00012F6B" w:rsidRDefault="00012F6B" w:rsidP="00012F6B">
      <w:pPr>
        <w:pStyle w:val="Default"/>
        <w:spacing w:after="27"/>
        <w:ind w:left="720"/>
        <w:rPr>
          <w:rFonts w:ascii="Arial" w:hAnsi="Arial" w:cs="Arial"/>
          <w:sz w:val="22"/>
          <w:szCs w:val="22"/>
        </w:rPr>
      </w:pPr>
    </w:p>
    <w:p w:rsidR="00012F6B" w:rsidRPr="00012F6B" w:rsidRDefault="00012F6B" w:rsidP="00012F6B">
      <w:pPr>
        <w:pStyle w:val="Default"/>
        <w:spacing w:after="27"/>
        <w:ind w:left="720"/>
        <w:rPr>
          <w:rFonts w:ascii="Arial" w:hAnsi="Arial" w:cs="Arial"/>
          <w:sz w:val="22"/>
          <w:szCs w:val="22"/>
        </w:rPr>
      </w:pPr>
      <w:r w:rsidRPr="00012F6B">
        <w:rPr>
          <w:rFonts w:ascii="Arial" w:hAnsi="Arial" w:cs="Arial"/>
          <w:b/>
          <w:sz w:val="22"/>
          <w:szCs w:val="22"/>
        </w:rPr>
        <w:t>Whisner CM</w:t>
      </w:r>
      <w:r w:rsidRPr="00012F6B">
        <w:rPr>
          <w:rFonts w:ascii="Arial" w:hAnsi="Arial" w:cs="Arial"/>
          <w:sz w:val="22"/>
          <w:szCs w:val="22"/>
        </w:rPr>
        <w:t xml:space="preserve">, Martin BR, </w:t>
      </w:r>
      <w:proofErr w:type="spellStart"/>
      <w:r w:rsidRPr="00012F6B">
        <w:rPr>
          <w:rFonts w:ascii="Arial" w:hAnsi="Arial" w:cs="Arial"/>
          <w:sz w:val="22"/>
          <w:szCs w:val="22"/>
        </w:rPr>
        <w:t>Nakatsu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CH, McCabe GP, McCabe LD, Weaver CM. Soluble maize fiber affects short-term calcium absorption and retention in adolescent boys and girls: a randomized controlled trial using dual stable isotopic tracers. Br J </w:t>
      </w:r>
      <w:proofErr w:type="spellStart"/>
      <w:r w:rsidRPr="00012F6B">
        <w:rPr>
          <w:rFonts w:ascii="Arial" w:hAnsi="Arial" w:cs="Arial"/>
          <w:sz w:val="22"/>
          <w:szCs w:val="22"/>
        </w:rPr>
        <w:t>Nutr</w:t>
      </w:r>
      <w:proofErr w:type="spellEnd"/>
      <w:r w:rsidRPr="00012F6B">
        <w:rPr>
          <w:rFonts w:ascii="Arial" w:hAnsi="Arial" w:cs="Arial"/>
          <w:sz w:val="22"/>
          <w:szCs w:val="22"/>
        </w:rPr>
        <w:t>. 2014</w:t>
      </w:r>
      <w:proofErr w:type="gramStart"/>
      <w:r w:rsidRPr="00012F6B">
        <w:rPr>
          <w:rFonts w:ascii="Arial" w:hAnsi="Arial" w:cs="Arial"/>
          <w:sz w:val="22"/>
          <w:szCs w:val="22"/>
        </w:rPr>
        <w:t>;</w:t>
      </w:r>
      <w:r w:rsidR="0076177A">
        <w:rPr>
          <w:rFonts w:ascii="Arial" w:hAnsi="Arial" w:cs="Arial"/>
          <w:sz w:val="22"/>
          <w:szCs w:val="22"/>
        </w:rPr>
        <w:t>112:446</w:t>
      </w:r>
      <w:proofErr w:type="gramEnd"/>
      <w:r w:rsidR="0076177A">
        <w:rPr>
          <w:rFonts w:ascii="Arial" w:hAnsi="Arial" w:cs="Arial"/>
          <w:sz w:val="22"/>
          <w:szCs w:val="22"/>
        </w:rPr>
        <w:t>-456.</w:t>
      </w:r>
    </w:p>
    <w:p w:rsidR="00012F6B" w:rsidRPr="00012F6B" w:rsidRDefault="00012F6B" w:rsidP="00012F6B">
      <w:pPr>
        <w:pStyle w:val="Default"/>
        <w:spacing w:after="27"/>
        <w:ind w:left="720"/>
        <w:rPr>
          <w:rFonts w:ascii="Arial" w:hAnsi="Arial" w:cs="Arial"/>
          <w:b/>
          <w:sz w:val="22"/>
          <w:szCs w:val="22"/>
        </w:rPr>
      </w:pPr>
    </w:p>
    <w:p w:rsidR="00012F6B" w:rsidRPr="00012F6B" w:rsidRDefault="00012F6B" w:rsidP="00012F6B">
      <w:pPr>
        <w:pStyle w:val="Default"/>
        <w:spacing w:after="27"/>
        <w:ind w:left="720"/>
        <w:rPr>
          <w:rFonts w:ascii="Arial" w:hAnsi="Arial" w:cs="Arial"/>
          <w:sz w:val="22"/>
          <w:szCs w:val="22"/>
        </w:rPr>
      </w:pPr>
      <w:r w:rsidRPr="00012F6B">
        <w:rPr>
          <w:rFonts w:ascii="Arial" w:hAnsi="Arial" w:cs="Arial"/>
          <w:b/>
          <w:sz w:val="22"/>
          <w:szCs w:val="22"/>
        </w:rPr>
        <w:t>Whisner CM</w:t>
      </w:r>
      <w:r w:rsidRPr="00012F6B">
        <w:rPr>
          <w:rFonts w:ascii="Arial" w:hAnsi="Arial" w:cs="Arial"/>
          <w:sz w:val="22"/>
          <w:szCs w:val="22"/>
        </w:rPr>
        <w:t xml:space="preserve">, Martin BR, </w:t>
      </w:r>
      <w:proofErr w:type="spellStart"/>
      <w:r w:rsidRPr="00012F6B">
        <w:rPr>
          <w:rFonts w:ascii="Arial" w:hAnsi="Arial" w:cs="Arial"/>
          <w:sz w:val="22"/>
          <w:szCs w:val="22"/>
        </w:rPr>
        <w:t>Schoterman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MHC, </w:t>
      </w:r>
      <w:proofErr w:type="spellStart"/>
      <w:r w:rsidRPr="00012F6B">
        <w:rPr>
          <w:rFonts w:ascii="Arial" w:hAnsi="Arial" w:cs="Arial"/>
          <w:sz w:val="22"/>
          <w:szCs w:val="22"/>
        </w:rPr>
        <w:t>Nakatsu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CH, McCabe LD, McCabe GP, </w:t>
      </w:r>
      <w:proofErr w:type="spellStart"/>
      <w:r w:rsidRPr="00012F6B">
        <w:rPr>
          <w:rFonts w:ascii="Arial" w:hAnsi="Arial" w:cs="Arial"/>
          <w:sz w:val="22"/>
          <w:szCs w:val="22"/>
        </w:rPr>
        <w:t>Wastney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ME, van den </w:t>
      </w:r>
      <w:proofErr w:type="spellStart"/>
      <w:r w:rsidRPr="00012F6B">
        <w:rPr>
          <w:rFonts w:ascii="Arial" w:hAnsi="Arial" w:cs="Arial"/>
          <w:sz w:val="22"/>
          <w:szCs w:val="22"/>
        </w:rPr>
        <w:t>Heuvel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EGHM, Weaver CM. </w:t>
      </w:r>
      <w:proofErr w:type="spellStart"/>
      <w:r w:rsidRPr="00012F6B">
        <w:rPr>
          <w:rFonts w:ascii="Arial" w:hAnsi="Arial" w:cs="Arial"/>
          <w:sz w:val="22"/>
          <w:szCs w:val="22"/>
        </w:rPr>
        <w:t>Galacto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-oligosaccharides increase calcium absorption and gut </w:t>
      </w:r>
      <w:proofErr w:type="spellStart"/>
      <w:r w:rsidRPr="00012F6B">
        <w:rPr>
          <w:rFonts w:ascii="Arial" w:hAnsi="Arial" w:cs="Arial"/>
          <w:sz w:val="22"/>
          <w:szCs w:val="22"/>
        </w:rPr>
        <w:t>bifidobacteria</w:t>
      </w:r>
      <w:proofErr w:type="spellEnd"/>
      <w:r w:rsidRPr="00012F6B">
        <w:rPr>
          <w:rFonts w:ascii="Arial" w:hAnsi="Arial" w:cs="Arial"/>
          <w:sz w:val="22"/>
          <w:szCs w:val="22"/>
        </w:rPr>
        <w:t xml:space="preserve"> in young girls: a double blind cross-over trial. Br J </w:t>
      </w:r>
      <w:proofErr w:type="spellStart"/>
      <w:r w:rsidRPr="00012F6B">
        <w:rPr>
          <w:rFonts w:ascii="Arial" w:hAnsi="Arial" w:cs="Arial"/>
          <w:sz w:val="22"/>
          <w:szCs w:val="22"/>
        </w:rPr>
        <w:t>Nutr</w:t>
      </w:r>
      <w:proofErr w:type="spellEnd"/>
      <w:r w:rsidRPr="00012F6B">
        <w:rPr>
          <w:rFonts w:ascii="Arial" w:hAnsi="Arial" w:cs="Arial"/>
          <w:sz w:val="22"/>
          <w:szCs w:val="22"/>
        </w:rPr>
        <w:t>. 2013</w:t>
      </w:r>
      <w:proofErr w:type="gramStart"/>
      <w:r w:rsidRPr="00012F6B">
        <w:rPr>
          <w:rFonts w:ascii="Arial" w:hAnsi="Arial" w:cs="Arial"/>
          <w:sz w:val="22"/>
          <w:szCs w:val="22"/>
        </w:rPr>
        <w:t>;110</w:t>
      </w:r>
      <w:proofErr w:type="gramEnd"/>
      <w:r w:rsidRPr="00012F6B">
        <w:rPr>
          <w:rFonts w:ascii="Arial" w:hAnsi="Arial" w:cs="Arial"/>
          <w:sz w:val="22"/>
          <w:szCs w:val="22"/>
        </w:rPr>
        <w:t xml:space="preserve">(7):1292-1303. </w:t>
      </w:r>
    </w:p>
    <w:p w:rsidR="009B4470" w:rsidRPr="007118C2" w:rsidRDefault="009B4470" w:rsidP="00711E3F">
      <w:pPr>
        <w:pStyle w:val="Default"/>
        <w:spacing w:after="27"/>
        <w:rPr>
          <w:rFonts w:ascii="Arial" w:hAnsi="Arial" w:cs="Arial"/>
          <w:sz w:val="22"/>
          <w:szCs w:val="22"/>
        </w:rPr>
      </w:pPr>
    </w:p>
    <w:p w:rsidR="00911BAF" w:rsidRDefault="00911BAF" w:rsidP="009B4470">
      <w:pPr>
        <w:pStyle w:val="Default"/>
        <w:spacing w:after="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Chapters</w:t>
      </w:r>
    </w:p>
    <w:p w:rsidR="009B4470" w:rsidRPr="007118C2" w:rsidRDefault="009B4470" w:rsidP="00911BAF">
      <w:pPr>
        <w:pStyle w:val="Default"/>
        <w:spacing w:after="27"/>
        <w:ind w:left="720"/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b/>
          <w:sz w:val="22"/>
          <w:szCs w:val="22"/>
        </w:rPr>
        <w:t>Whisner CM</w:t>
      </w:r>
      <w:r w:rsidRPr="007118C2">
        <w:rPr>
          <w:rFonts w:ascii="Arial" w:hAnsi="Arial" w:cs="Arial"/>
          <w:sz w:val="22"/>
          <w:szCs w:val="22"/>
        </w:rPr>
        <w:t xml:space="preserve">, Weaver CM. </w:t>
      </w:r>
      <w:proofErr w:type="spellStart"/>
      <w:r w:rsidRPr="007118C2">
        <w:rPr>
          <w:rFonts w:ascii="Arial" w:hAnsi="Arial" w:cs="Arial"/>
          <w:bCs/>
          <w:sz w:val="22"/>
          <w:szCs w:val="22"/>
        </w:rPr>
        <w:t>Galacto</w:t>
      </w:r>
      <w:proofErr w:type="spellEnd"/>
      <w:r w:rsidRPr="007118C2">
        <w:rPr>
          <w:rFonts w:ascii="Arial" w:hAnsi="Arial" w:cs="Arial"/>
          <w:bCs/>
          <w:sz w:val="22"/>
          <w:szCs w:val="22"/>
        </w:rPr>
        <w:t>-oligosaccharides: Prebiotic effects on calcium absorption and bone health</w:t>
      </w:r>
      <w:r w:rsidRPr="007118C2">
        <w:rPr>
          <w:rFonts w:ascii="Arial" w:hAnsi="Arial" w:cs="Arial"/>
          <w:sz w:val="22"/>
          <w:szCs w:val="22"/>
        </w:rPr>
        <w:t xml:space="preserve">. </w:t>
      </w:r>
      <w:r w:rsidR="005D6B9A" w:rsidRPr="007118C2">
        <w:rPr>
          <w:rFonts w:ascii="Arial" w:hAnsi="Arial" w:cs="Arial"/>
          <w:sz w:val="22"/>
          <w:szCs w:val="22"/>
        </w:rPr>
        <w:t>In: Burkhart P, Dawson-Hughes B, Weaver CM [</w:t>
      </w:r>
      <w:proofErr w:type="gramStart"/>
      <w:r w:rsidR="005D6B9A" w:rsidRPr="007118C2">
        <w:rPr>
          <w:rFonts w:ascii="Arial" w:hAnsi="Arial" w:cs="Arial"/>
          <w:sz w:val="22"/>
          <w:szCs w:val="22"/>
        </w:rPr>
        <w:t>eds</w:t>
      </w:r>
      <w:proofErr w:type="gramEnd"/>
      <w:r w:rsidR="005D6B9A" w:rsidRPr="007118C2">
        <w:rPr>
          <w:rFonts w:ascii="Arial" w:hAnsi="Arial" w:cs="Arial"/>
          <w:sz w:val="22"/>
          <w:szCs w:val="22"/>
        </w:rPr>
        <w:t xml:space="preserve">.]. </w:t>
      </w:r>
      <w:r w:rsidR="005D6B9A" w:rsidRPr="007118C2">
        <w:rPr>
          <w:rFonts w:ascii="Arial" w:hAnsi="Arial" w:cs="Arial"/>
          <w:iCs/>
          <w:sz w:val="22"/>
          <w:szCs w:val="22"/>
        </w:rPr>
        <w:t>Nutritional Influences on Bone Health – 8th International Symposium.</w:t>
      </w:r>
      <w:r w:rsidR="005D6B9A" w:rsidRPr="007118C2">
        <w:rPr>
          <w:rFonts w:ascii="Arial" w:hAnsi="Arial" w:cs="Arial"/>
          <w:sz w:val="22"/>
          <w:szCs w:val="22"/>
        </w:rPr>
        <w:t xml:space="preserve"> Springer. </w:t>
      </w:r>
      <w:r w:rsidR="009A2DF4">
        <w:rPr>
          <w:rFonts w:ascii="Arial" w:hAnsi="Arial" w:cs="Arial"/>
          <w:sz w:val="22"/>
          <w:szCs w:val="22"/>
        </w:rPr>
        <w:t>2013.</w:t>
      </w:r>
    </w:p>
    <w:p w:rsidR="005D6B9A" w:rsidRPr="007118C2" w:rsidRDefault="005D6B9A" w:rsidP="00911BAF">
      <w:pPr>
        <w:pStyle w:val="Default"/>
        <w:spacing w:after="27"/>
        <w:ind w:left="720"/>
        <w:rPr>
          <w:rFonts w:ascii="Arial" w:hAnsi="Arial" w:cs="Arial"/>
          <w:sz w:val="22"/>
          <w:szCs w:val="22"/>
        </w:rPr>
      </w:pPr>
    </w:p>
    <w:p w:rsidR="005D6B9A" w:rsidRDefault="005D6B9A" w:rsidP="00911BAF">
      <w:pPr>
        <w:pStyle w:val="Default"/>
        <w:spacing w:after="27"/>
        <w:ind w:left="720"/>
        <w:rPr>
          <w:rFonts w:ascii="Arial" w:hAnsi="Arial" w:cs="Arial"/>
          <w:color w:val="auto"/>
          <w:sz w:val="22"/>
          <w:szCs w:val="22"/>
          <w:lang w:val="en-AU"/>
        </w:rPr>
      </w:pPr>
      <w:r w:rsidRPr="007118C2">
        <w:rPr>
          <w:rStyle w:val="Strong"/>
          <w:rFonts w:ascii="Arial" w:hAnsi="Arial" w:cs="Arial"/>
          <w:iCs/>
          <w:color w:val="auto"/>
          <w:sz w:val="22"/>
          <w:szCs w:val="22"/>
          <w:lang w:val="en-AU"/>
        </w:rPr>
        <w:t>Whisner CM</w:t>
      </w:r>
      <w:r w:rsidRPr="007118C2">
        <w:rPr>
          <w:rStyle w:val="Strong"/>
          <w:rFonts w:ascii="Arial" w:hAnsi="Arial" w:cs="Arial"/>
          <w:b w:val="0"/>
          <w:iCs/>
          <w:color w:val="auto"/>
          <w:sz w:val="22"/>
          <w:szCs w:val="22"/>
          <w:lang w:val="en-AU"/>
        </w:rPr>
        <w:t xml:space="preserve">, Weaver CM. </w:t>
      </w:r>
      <w:r w:rsidRPr="007118C2">
        <w:rPr>
          <w:rStyle w:val="Strong"/>
          <w:rFonts w:ascii="Arial" w:hAnsi="Arial" w:cs="Arial"/>
          <w:b w:val="0"/>
          <w:color w:val="auto"/>
          <w:sz w:val="22"/>
          <w:szCs w:val="22"/>
          <w:lang w:val="en-AU"/>
        </w:rPr>
        <w:t>Interactions of</w:t>
      </w:r>
      <w:r w:rsidRPr="007118C2">
        <w:rPr>
          <w:rFonts w:ascii="Arial" w:hAnsi="Arial" w:cs="Arial"/>
          <w:b/>
          <w:color w:val="auto"/>
          <w:sz w:val="22"/>
          <w:szCs w:val="22"/>
          <w:lang w:val="en-AU"/>
        </w:rPr>
        <w:t> </w:t>
      </w:r>
      <w:r w:rsidRPr="007118C2">
        <w:rPr>
          <w:rStyle w:val="Strong"/>
          <w:rFonts w:ascii="Arial" w:hAnsi="Arial" w:cs="Arial"/>
          <w:b w:val="0"/>
          <w:color w:val="auto"/>
          <w:sz w:val="22"/>
          <w:szCs w:val="22"/>
          <w:lang w:val="en-AU"/>
        </w:rPr>
        <w:t xml:space="preserve">Probiotics &amp; Prebiotics with Minerals. In: </w:t>
      </w:r>
      <w:proofErr w:type="spellStart"/>
      <w:r w:rsidRPr="007118C2">
        <w:rPr>
          <w:rFonts w:ascii="Arial" w:hAnsi="Arial" w:cs="Arial"/>
          <w:sz w:val="22"/>
          <w:szCs w:val="22"/>
        </w:rPr>
        <w:t>Semih</w:t>
      </w:r>
      <w:proofErr w:type="spellEnd"/>
      <w:r w:rsidRPr="007118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18C2">
        <w:rPr>
          <w:rFonts w:ascii="Arial" w:hAnsi="Arial" w:cs="Arial"/>
          <w:sz w:val="22"/>
          <w:szCs w:val="22"/>
        </w:rPr>
        <w:t>Otles</w:t>
      </w:r>
      <w:proofErr w:type="spellEnd"/>
      <w:r w:rsidRPr="007118C2">
        <w:rPr>
          <w:rFonts w:ascii="Arial" w:hAnsi="Arial" w:cs="Arial"/>
          <w:sz w:val="22"/>
          <w:szCs w:val="22"/>
        </w:rPr>
        <w:t xml:space="preserve"> [</w:t>
      </w:r>
      <w:proofErr w:type="gramStart"/>
      <w:r w:rsidRPr="007118C2">
        <w:rPr>
          <w:rFonts w:ascii="Arial" w:hAnsi="Arial" w:cs="Arial"/>
          <w:sz w:val="22"/>
          <w:szCs w:val="22"/>
        </w:rPr>
        <w:t>ed</w:t>
      </w:r>
      <w:proofErr w:type="gramEnd"/>
      <w:r w:rsidRPr="007118C2">
        <w:rPr>
          <w:rFonts w:ascii="Arial" w:hAnsi="Arial" w:cs="Arial"/>
          <w:sz w:val="22"/>
          <w:szCs w:val="22"/>
        </w:rPr>
        <w:t>.].</w:t>
      </w:r>
      <w:r w:rsidRPr="007118C2">
        <w:rPr>
          <w:rFonts w:ascii="Arial" w:hAnsi="Arial" w:cs="Arial"/>
          <w:b/>
          <w:color w:val="auto"/>
          <w:sz w:val="22"/>
          <w:szCs w:val="22"/>
          <w:lang w:val="en-AU"/>
        </w:rPr>
        <w:t xml:space="preserve"> </w:t>
      </w:r>
      <w:r w:rsidRPr="007118C2">
        <w:rPr>
          <w:rStyle w:val="Strong"/>
          <w:rFonts w:ascii="Arial" w:hAnsi="Arial" w:cs="Arial"/>
          <w:b w:val="0"/>
          <w:iCs/>
          <w:color w:val="auto"/>
          <w:sz w:val="22"/>
          <w:szCs w:val="22"/>
          <w:lang w:val="en-AU"/>
        </w:rPr>
        <w:t>Probiotics and Prebiotics in the Triangle of Food, Nutrition and Health.</w:t>
      </w:r>
      <w:r w:rsidRPr="007118C2">
        <w:rPr>
          <w:rFonts w:ascii="Arial" w:hAnsi="Arial" w:cs="Arial"/>
          <w:b/>
          <w:color w:val="auto"/>
          <w:sz w:val="22"/>
          <w:szCs w:val="22"/>
          <w:lang w:val="en-AU"/>
        </w:rPr>
        <w:t xml:space="preserve"> </w:t>
      </w:r>
      <w:r w:rsidRPr="007118C2">
        <w:rPr>
          <w:rFonts w:ascii="Arial" w:hAnsi="Arial" w:cs="Arial"/>
          <w:color w:val="auto"/>
          <w:sz w:val="22"/>
          <w:szCs w:val="22"/>
          <w:lang w:val="en-AU"/>
        </w:rPr>
        <w:t xml:space="preserve">CRC Press. </w:t>
      </w:r>
      <w:r w:rsidR="00012F6B">
        <w:rPr>
          <w:rFonts w:ascii="Arial" w:hAnsi="Arial" w:cs="Arial"/>
          <w:color w:val="auto"/>
          <w:sz w:val="22"/>
          <w:szCs w:val="22"/>
          <w:lang w:val="en-AU"/>
        </w:rPr>
        <w:t>2013.</w:t>
      </w:r>
    </w:p>
    <w:p w:rsidR="00D63A6B" w:rsidRDefault="00D63A6B" w:rsidP="00911BAF">
      <w:pPr>
        <w:pStyle w:val="Default"/>
        <w:spacing w:after="27"/>
        <w:ind w:left="720"/>
        <w:rPr>
          <w:rFonts w:ascii="Arial" w:hAnsi="Arial" w:cs="Arial"/>
          <w:color w:val="auto"/>
          <w:sz w:val="22"/>
          <w:szCs w:val="22"/>
          <w:lang w:val="en-AU"/>
        </w:rPr>
      </w:pPr>
    </w:p>
    <w:p w:rsidR="0051116B" w:rsidRDefault="0051116B" w:rsidP="00D63A6B">
      <w:pPr>
        <w:pStyle w:val="Default"/>
        <w:spacing w:after="27"/>
        <w:rPr>
          <w:rFonts w:ascii="Arial" w:hAnsi="Arial" w:cs="Arial"/>
          <w:b/>
          <w:noProof/>
          <w:sz w:val="22"/>
          <w:szCs w:val="22"/>
        </w:rPr>
      </w:pPr>
    </w:p>
    <w:p w:rsidR="00D63A6B" w:rsidRPr="007118C2" w:rsidRDefault="00AD749A" w:rsidP="00D63A6B">
      <w:pPr>
        <w:pStyle w:val="Default"/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92A2" id="Line 6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Nq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" strokeweight=".26mm"/>
            </w:pict>
          </mc:Fallback>
        </mc:AlternateContent>
      </w:r>
      <w:r w:rsidR="00D63A6B">
        <w:rPr>
          <w:rFonts w:ascii="Arial" w:hAnsi="Arial" w:cs="Arial"/>
          <w:b/>
          <w:noProof/>
          <w:sz w:val="22"/>
          <w:szCs w:val="22"/>
        </w:rPr>
        <w:t>CONFERENCE</w:t>
      </w:r>
      <w:r w:rsidR="00D63A6B" w:rsidRPr="007118C2">
        <w:rPr>
          <w:rFonts w:ascii="Arial" w:hAnsi="Arial" w:cs="Arial"/>
          <w:b/>
          <w:sz w:val="22"/>
          <w:szCs w:val="22"/>
        </w:rPr>
        <w:t xml:space="preserve"> PRESENTATIONS </w:t>
      </w:r>
      <w:r w:rsidR="00D63A6B" w:rsidRPr="007118C2">
        <w:rPr>
          <w:rFonts w:ascii="Arial" w:hAnsi="Arial" w:cs="Arial"/>
          <w:b/>
          <w:sz w:val="22"/>
          <w:szCs w:val="22"/>
        </w:rPr>
        <w:br/>
        <w:t>Whisner CM</w:t>
      </w:r>
      <w:r w:rsidR="00D63A6B" w:rsidRPr="007118C2">
        <w:rPr>
          <w:rFonts w:ascii="Arial" w:hAnsi="Arial" w:cs="Arial"/>
          <w:sz w:val="22"/>
          <w:szCs w:val="22"/>
        </w:rPr>
        <w:t xml:space="preserve">, Martin BR, </w:t>
      </w:r>
      <w:proofErr w:type="spellStart"/>
      <w:r w:rsidR="00D63A6B" w:rsidRPr="007118C2">
        <w:rPr>
          <w:rFonts w:ascii="Arial" w:hAnsi="Arial" w:cs="Arial"/>
          <w:sz w:val="22"/>
          <w:szCs w:val="22"/>
        </w:rPr>
        <w:t>Clavijo</w:t>
      </w:r>
      <w:proofErr w:type="spellEnd"/>
      <w:r w:rsidR="00D63A6B" w:rsidRPr="007118C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D63A6B" w:rsidRPr="007118C2">
        <w:rPr>
          <w:rFonts w:ascii="Arial" w:hAnsi="Arial" w:cs="Arial"/>
          <w:sz w:val="22"/>
          <w:szCs w:val="22"/>
        </w:rPr>
        <w:t>Nakatsu</w:t>
      </w:r>
      <w:proofErr w:type="spellEnd"/>
      <w:r w:rsidR="00D63A6B" w:rsidRPr="007118C2">
        <w:rPr>
          <w:rFonts w:ascii="Arial" w:hAnsi="Arial" w:cs="Arial"/>
          <w:sz w:val="22"/>
          <w:szCs w:val="22"/>
        </w:rPr>
        <w:t xml:space="preserve"> CH, McCabe GP, van den </w:t>
      </w:r>
      <w:proofErr w:type="spellStart"/>
      <w:r w:rsidR="00D63A6B" w:rsidRPr="007118C2">
        <w:rPr>
          <w:rFonts w:ascii="Arial" w:hAnsi="Arial" w:cs="Arial"/>
          <w:sz w:val="22"/>
          <w:szCs w:val="22"/>
        </w:rPr>
        <w:t>Heuvel</w:t>
      </w:r>
      <w:proofErr w:type="spellEnd"/>
      <w:r w:rsidR="00D63A6B" w:rsidRPr="007118C2">
        <w:rPr>
          <w:rFonts w:ascii="Arial" w:hAnsi="Arial" w:cs="Arial"/>
          <w:sz w:val="22"/>
          <w:szCs w:val="22"/>
        </w:rPr>
        <w:t xml:space="preserve"> EGHM, </w:t>
      </w:r>
      <w:proofErr w:type="spellStart"/>
      <w:r w:rsidR="00D63A6B" w:rsidRPr="007118C2">
        <w:rPr>
          <w:rFonts w:ascii="Arial" w:hAnsi="Arial" w:cs="Arial"/>
          <w:sz w:val="22"/>
          <w:szCs w:val="22"/>
        </w:rPr>
        <w:t>Sch</w:t>
      </w:r>
      <w:bookmarkStart w:id="0" w:name="_GoBack"/>
      <w:bookmarkEnd w:id="0"/>
      <w:r w:rsidR="00D63A6B" w:rsidRPr="007118C2">
        <w:rPr>
          <w:rFonts w:ascii="Arial" w:hAnsi="Arial" w:cs="Arial"/>
          <w:sz w:val="22"/>
          <w:szCs w:val="22"/>
        </w:rPr>
        <w:t>oterman</w:t>
      </w:r>
      <w:proofErr w:type="spellEnd"/>
      <w:r w:rsidR="00D63A6B" w:rsidRPr="007118C2">
        <w:rPr>
          <w:rFonts w:ascii="Arial" w:hAnsi="Arial" w:cs="Arial"/>
          <w:sz w:val="22"/>
          <w:szCs w:val="22"/>
        </w:rPr>
        <w:t xml:space="preserve"> MHC, Weaver CM. </w:t>
      </w:r>
      <w:proofErr w:type="spellStart"/>
      <w:r w:rsidR="00D63A6B" w:rsidRPr="007118C2">
        <w:rPr>
          <w:rFonts w:ascii="Arial" w:hAnsi="Arial" w:cs="Arial"/>
          <w:sz w:val="22"/>
          <w:szCs w:val="22"/>
        </w:rPr>
        <w:t>Galactooligosaccharides</w:t>
      </w:r>
      <w:proofErr w:type="spellEnd"/>
      <w:r w:rsidR="00D63A6B" w:rsidRPr="007118C2">
        <w:rPr>
          <w:rFonts w:ascii="Arial" w:hAnsi="Arial" w:cs="Arial"/>
          <w:sz w:val="22"/>
          <w:szCs w:val="22"/>
        </w:rPr>
        <w:t xml:space="preserve">: Effects on calcium absorption and gut </w:t>
      </w:r>
      <w:proofErr w:type="spellStart"/>
      <w:r w:rsidR="00D63A6B" w:rsidRPr="007118C2">
        <w:rPr>
          <w:rFonts w:ascii="Arial" w:hAnsi="Arial" w:cs="Arial"/>
          <w:sz w:val="22"/>
          <w:szCs w:val="22"/>
        </w:rPr>
        <w:t>microflora</w:t>
      </w:r>
      <w:proofErr w:type="spellEnd"/>
      <w:r w:rsidR="00D63A6B" w:rsidRPr="007118C2">
        <w:rPr>
          <w:rFonts w:ascii="Arial" w:hAnsi="Arial" w:cs="Arial"/>
          <w:sz w:val="22"/>
          <w:szCs w:val="22"/>
        </w:rPr>
        <w:t xml:space="preserve"> in young </w:t>
      </w:r>
      <w:proofErr w:type="spellStart"/>
      <w:r w:rsidR="00D63A6B" w:rsidRPr="007118C2">
        <w:rPr>
          <w:rFonts w:ascii="Arial" w:hAnsi="Arial" w:cs="Arial"/>
          <w:sz w:val="22"/>
          <w:szCs w:val="22"/>
        </w:rPr>
        <w:t>premenarcheal</w:t>
      </w:r>
      <w:proofErr w:type="spellEnd"/>
      <w:r w:rsidR="00D63A6B" w:rsidRPr="007118C2">
        <w:rPr>
          <w:rFonts w:ascii="Arial" w:hAnsi="Arial" w:cs="Arial"/>
          <w:sz w:val="22"/>
          <w:szCs w:val="22"/>
        </w:rPr>
        <w:t xml:space="preserve"> girls</w:t>
      </w:r>
      <w:r w:rsidR="00D63A6B" w:rsidRPr="007118C2">
        <w:rPr>
          <w:rFonts w:ascii="Arial" w:hAnsi="Arial" w:cs="Arial"/>
          <w:i/>
          <w:sz w:val="22"/>
          <w:szCs w:val="22"/>
        </w:rPr>
        <w:t>. 8th International Symposium on Nutritional Aspects of Osteoporosis,</w:t>
      </w:r>
      <w:r w:rsidR="00D63A6B" w:rsidRPr="007118C2">
        <w:rPr>
          <w:rFonts w:ascii="Arial" w:hAnsi="Arial" w:cs="Arial"/>
          <w:sz w:val="22"/>
          <w:szCs w:val="22"/>
        </w:rPr>
        <w:t xml:space="preserve"> Lausanne, Switzerland, May 19, 2012.</w:t>
      </w:r>
    </w:p>
    <w:p w:rsidR="00D63A6B" w:rsidRPr="007118C2" w:rsidRDefault="00D63A6B" w:rsidP="00D63A6B">
      <w:pPr>
        <w:tabs>
          <w:tab w:val="left" w:pos="10800"/>
        </w:tabs>
        <w:rPr>
          <w:rFonts w:ascii="Arial" w:hAnsi="Arial" w:cs="Arial"/>
          <w:sz w:val="22"/>
          <w:szCs w:val="22"/>
        </w:rPr>
      </w:pPr>
    </w:p>
    <w:p w:rsidR="00D63A6B" w:rsidRDefault="00D63A6B" w:rsidP="00D63A6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b/>
          <w:sz w:val="22"/>
          <w:szCs w:val="22"/>
        </w:rPr>
        <w:t>Whisner CM</w:t>
      </w:r>
      <w:r w:rsidRPr="007118C2">
        <w:rPr>
          <w:rFonts w:ascii="Arial" w:hAnsi="Arial" w:cs="Arial"/>
          <w:sz w:val="22"/>
          <w:szCs w:val="22"/>
        </w:rPr>
        <w:t xml:space="preserve">, Martin BR, McCabe GP, McCabe LD, Weaver CM. Soluble corn fiber effects on calcium absorption and retention in adolescent girls and boys. </w:t>
      </w:r>
      <w:r w:rsidRPr="007118C2">
        <w:rPr>
          <w:rFonts w:ascii="Arial" w:hAnsi="Arial" w:cs="Arial"/>
          <w:i/>
          <w:sz w:val="22"/>
          <w:szCs w:val="22"/>
        </w:rPr>
        <w:t xml:space="preserve">FASEB J. </w:t>
      </w:r>
      <w:r w:rsidRPr="007118C2">
        <w:rPr>
          <w:rFonts w:ascii="Arial" w:hAnsi="Arial" w:cs="Arial"/>
          <w:sz w:val="22"/>
          <w:szCs w:val="22"/>
        </w:rPr>
        <w:t>2012; 26: 373.4</w:t>
      </w:r>
      <w:r w:rsidR="00E67C27">
        <w:rPr>
          <w:rFonts w:ascii="Arial" w:hAnsi="Arial" w:cs="Arial"/>
          <w:sz w:val="22"/>
          <w:szCs w:val="22"/>
        </w:rPr>
        <w:t>.</w:t>
      </w:r>
      <w:r w:rsidRPr="007118C2">
        <w:rPr>
          <w:rFonts w:ascii="Arial" w:hAnsi="Arial" w:cs="Arial"/>
          <w:sz w:val="22"/>
          <w:szCs w:val="22"/>
        </w:rPr>
        <w:t xml:space="preserve"> Experimental Biology,</w:t>
      </w:r>
      <w:r>
        <w:rPr>
          <w:rFonts w:ascii="Arial" w:hAnsi="Arial" w:cs="Arial"/>
          <w:sz w:val="22"/>
          <w:szCs w:val="22"/>
        </w:rPr>
        <w:t xml:space="preserve"> San Diego, CA.</w:t>
      </w:r>
    </w:p>
    <w:p w:rsidR="00E67C27" w:rsidRDefault="00E67C27" w:rsidP="00D63A6B">
      <w:pPr>
        <w:tabs>
          <w:tab w:val="left" w:pos="10800"/>
        </w:tabs>
        <w:rPr>
          <w:rFonts w:ascii="Arial" w:hAnsi="Arial" w:cs="Arial"/>
          <w:sz w:val="22"/>
          <w:szCs w:val="22"/>
        </w:rPr>
      </w:pPr>
    </w:p>
    <w:p w:rsidR="00E67C27" w:rsidRDefault="00E67C27" w:rsidP="00D63A6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Whisner CM</w:t>
      </w:r>
      <w:r>
        <w:rPr>
          <w:rFonts w:ascii="Arial" w:hAnsi="Arial" w:cs="Arial"/>
          <w:sz w:val="22"/>
          <w:szCs w:val="22"/>
        </w:rPr>
        <w:t xml:space="preserve">, Pressman EK, Young BE, Cooper E, </w:t>
      </w:r>
      <w:proofErr w:type="spellStart"/>
      <w:r>
        <w:rPr>
          <w:rFonts w:ascii="Arial" w:hAnsi="Arial" w:cs="Arial"/>
          <w:sz w:val="22"/>
          <w:szCs w:val="22"/>
        </w:rPr>
        <w:t>Queenan</w:t>
      </w:r>
      <w:proofErr w:type="spellEnd"/>
      <w:r>
        <w:rPr>
          <w:rFonts w:ascii="Arial" w:hAnsi="Arial" w:cs="Arial"/>
          <w:sz w:val="22"/>
          <w:szCs w:val="22"/>
        </w:rPr>
        <w:t xml:space="preserve"> RA, O’Brien KO. </w:t>
      </w:r>
      <w:proofErr w:type="spellStart"/>
      <w:r>
        <w:rPr>
          <w:rFonts w:ascii="Arial" w:hAnsi="Arial" w:cs="Arial"/>
          <w:sz w:val="22"/>
          <w:szCs w:val="22"/>
        </w:rPr>
        <w:t>Adipo</w:t>
      </w:r>
      <w:r w:rsidR="007F2308">
        <w:rPr>
          <w:rFonts w:ascii="Arial" w:hAnsi="Arial" w:cs="Arial"/>
          <w:sz w:val="22"/>
          <w:szCs w:val="22"/>
        </w:rPr>
        <w:t>kines</w:t>
      </w:r>
      <w:proofErr w:type="spellEnd"/>
      <w:r>
        <w:rPr>
          <w:rFonts w:ascii="Arial" w:hAnsi="Arial" w:cs="Arial"/>
          <w:sz w:val="22"/>
          <w:szCs w:val="22"/>
        </w:rPr>
        <w:t xml:space="preserve"> and fetal fat accretion in pregnant teens. FASEB J. 2013</w:t>
      </w:r>
      <w:proofErr w:type="gramStart"/>
      <w:r>
        <w:rPr>
          <w:rFonts w:ascii="Arial" w:hAnsi="Arial" w:cs="Arial"/>
          <w:sz w:val="22"/>
          <w:szCs w:val="22"/>
        </w:rPr>
        <w:t>;27:111.8</w:t>
      </w:r>
      <w:proofErr w:type="gramEnd"/>
      <w:r>
        <w:rPr>
          <w:rFonts w:ascii="Arial" w:hAnsi="Arial" w:cs="Arial"/>
          <w:sz w:val="22"/>
          <w:szCs w:val="22"/>
        </w:rPr>
        <w:t xml:space="preserve"> April, 2013. Experimental Biology, Boston, MA.</w:t>
      </w:r>
    </w:p>
    <w:p w:rsidR="00214E68" w:rsidRDefault="00214E68" w:rsidP="00012F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sz w:val="22"/>
          <w:szCs w:val="22"/>
        </w:rPr>
      </w:pPr>
    </w:p>
    <w:p w:rsidR="00214E68" w:rsidRDefault="00214E68" w:rsidP="00012F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sz w:val="22"/>
          <w:szCs w:val="22"/>
        </w:rPr>
      </w:pPr>
    </w:p>
    <w:p w:rsidR="00012F6B" w:rsidRDefault="00AD749A" w:rsidP="00012F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3E784" id="Line 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1Y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" strokeweight=".26mm"/>
            </w:pict>
          </mc:Fallback>
        </mc:AlternateContent>
      </w:r>
      <w:r w:rsidR="00CD035B" w:rsidRPr="007118C2">
        <w:rPr>
          <w:rFonts w:ascii="Arial" w:hAnsi="Arial" w:cs="Arial"/>
          <w:b/>
          <w:sz w:val="22"/>
          <w:szCs w:val="22"/>
        </w:rPr>
        <w:t xml:space="preserve">REFEREED </w:t>
      </w:r>
      <w:r w:rsidR="00CF6A70" w:rsidRPr="007118C2">
        <w:rPr>
          <w:rFonts w:ascii="Arial" w:hAnsi="Arial" w:cs="Arial"/>
          <w:b/>
          <w:sz w:val="22"/>
          <w:szCs w:val="22"/>
        </w:rPr>
        <w:t xml:space="preserve">ABSTRACTS AND </w:t>
      </w:r>
      <w:r w:rsidR="00B336EB">
        <w:rPr>
          <w:rFonts w:ascii="Arial" w:hAnsi="Arial" w:cs="Arial"/>
          <w:b/>
          <w:sz w:val="22"/>
          <w:szCs w:val="22"/>
        </w:rPr>
        <w:t>POSTERS</w:t>
      </w:r>
      <w:r w:rsidR="00CF6A70" w:rsidRPr="007118C2">
        <w:rPr>
          <w:rFonts w:ascii="Arial" w:hAnsi="Arial" w:cs="Arial"/>
          <w:b/>
          <w:sz w:val="22"/>
          <w:szCs w:val="22"/>
        </w:rPr>
        <w:t xml:space="preserve"> </w:t>
      </w:r>
      <w:r w:rsidR="00762682" w:rsidRPr="007118C2">
        <w:rPr>
          <w:rFonts w:ascii="Arial" w:hAnsi="Arial" w:cs="Arial"/>
          <w:b/>
          <w:sz w:val="22"/>
          <w:szCs w:val="22"/>
        </w:rPr>
        <w:br/>
      </w:r>
      <w:r w:rsidR="00012F6B" w:rsidRPr="00387EA9">
        <w:rPr>
          <w:rFonts w:ascii="Arial" w:hAnsi="Arial" w:cs="Arial"/>
          <w:b/>
          <w:color w:val="000000"/>
          <w:sz w:val="22"/>
          <w:szCs w:val="22"/>
        </w:rPr>
        <w:t>Whisner CM</w:t>
      </w:r>
      <w:r w:rsidR="00012F6B">
        <w:rPr>
          <w:rFonts w:ascii="Arial" w:hAnsi="Arial" w:cs="Arial"/>
          <w:color w:val="000000"/>
          <w:sz w:val="22"/>
          <w:szCs w:val="22"/>
        </w:rPr>
        <w:t xml:space="preserve">, Cooper EM, Pressman EK, O’Brien KO. Infant cord cortisol is impacted by birth size in   </w:t>
      </w:r>
    </w:p>
    <w:p w:rsidR="00012F6B" w:rsidRPr="00387EA9" w:rsidRDefault="00012F6B" w:rsidP="00012F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pregnant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adolescents. Reproductive Sciences. 2014</w:t>
      </w:r>
      <w:proofErr w:type="gramStart"/>
      <w:r w:rsidRPr="00387EA9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>21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(3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):345A.</w:t>
      </w:r>
    </w:p>
    <w:p w:rsidR="00012F6B" w:rsidRDefault="00012F6B" w:rsidP="00012F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sz w:val="22"/>
          <w:szCs w:val="22"/>
        </w:rPr>
      </w:pPr>
    </w:p>
    <w:p w:rsidR="00012F6B" w:rsidRDefault="00012F6B" w:rsidP="00012F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Whisner CM</w:t>
      </w:r>
      <w:r>
        <w:rPr>
          <w:rFonts w:ascii="Arial" w:hAnsi="Arial" w:cs="Arial"/>
          <w:sz w:val="22"/>
          <w:szCs w:val="22"/>
        </w:rPr>
        <w:t xml:space="preserve">, Cooper BM, Pressman EK, O’Brien KO. A brief survey of digital media access among  </w:t>
      </w:r>
    </w:p>
    <w:p w:rsidR="00012F6B" w:rsidRDefault="00012F6B" w:rsidP="00012F6B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pregnant</w:t>
      </w:r>
      <w:proofErr w:type="gramEnd"/>
      <w:r>
        <w:rPr>
          <w:rFonts w:ascii="Arial" w:hAnsi="Arial" w:cs="Arial"/>
          <w:sz w:val="22"/>
          <w:szCs w:val="22"/>
        </w:rPr>
        <w:t xml:space="preserve"> teens.</w:t>
      </w:r>
      <w:r w:rsidRPr="00387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FASEB J. 2014</w:t>
      </w:r>
      <w:proofErr w:type="gramStart"/>
      <w:r>
        <w:rPr>
          <w:rFonts w:ascii="Arial" w:hAnsi="Arial" w:cs="Arial"/>
          <w:sz w:val="22"/>
          <w:szCs w:val="22"/>
        </w:rPr>
        <w:t>;28:806.21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12F6B" w:rsidRDefault="00012F6B" w:rsidP="0070074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sz w:val="22"/>
          <w:szCs w:val="22"/>
        </w:rPr>
      </w:pPr>
    </w:p>
    <w:p w:rsidR="00E67C27" w:rsidRDefault="00940E6B" w:rsidP="0070074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Whisner CM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Nakatsu</w:t>
      </w:r>
      <w:proofErr w:type="spellEnd"/>
      <w:r>
        <w:rPr>
          <w:rFonts w:ascii="Arial" w:hAnsi="Arial" w:cs="Arial"/>
          <w:sz w:val="22"/>
          <w:szCs w:val="22"/>
        </w:rPr>
        <w:t xml:space="preserve"> CH, Martin BR, McCabe LD, McCabe GP, Weaver CM. Soluble corn fiber (SCF) </w:t>
      </w:r>
    </w:p>
    <w:p w:rsidR="00940E6B" w:rsidRPr="00387EA9" w:rsidRDefault="00940E6B" w:rsidP="0070074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proofErr w:type="gramStart"/>
      <w:r w:rsidRPr="00387EA9">
        <w:rPr>
          <w:rFonts w:ascii="Arial" w:hAnsi="Arial" w:cs="Arial"/>
          <w:sz w:val="22"/>
          <w:szCs w:val="22"/>
        </w:rPr>
        <w:t>modulates</w:t>
      </w:r>
      <w:proofErr w:type="gramEnd"/>
      <w:r w:rsidRPr="00387EA9">
        <w:rPr>
          <w:rFonts w:ascii="Arial" w:hAnsi="Arial" w:cs="Arial"/>
          <w:sz w:val="22"/>
          <w:szCs w:val="22"/>
        </w:rPr>
        <w:t xml:space="preserve"> calcium absorption by altering colonic microbiota. </w:t>
      </w:r>
      <w:r w:rsidR="00E67C27">
        <w:rPr>
          <w:rFonts w:ascii="Arial" w:hAnsi="Arial" w:cs="Arial"/>
          <w:sz w:val="22"/>
          <w:szCs w:val="22"/>
        </w:rPr>
        <w:t>FASEB J. 2013</w:t>
      </w:r>
      <w:proofErr w:type="gramStart"/>
      <w:r w:rsidR="00E67C27">
        <w:rPr>
          <w:rFonts w:ascii="Arial" w:hAnsi="Arial" w:cs="Arial"/>
          <w:sz w:val="22"/>
          <w:szCs w:val="22"/>
        </w:rPr>
        <w:t>;27:1056.1</w:t>
      </w:r>
      <w:proofErr w:type="gramEnd"/>
      <w:r w:rsidR="00E67C27">
        <w:rPr>
          <w:rFonts w:ascii="Arial" w:hAnsi="Arial" w:cs="Arial"/>
          <w:sz w:val="22"/>
          <w:szCs w:val="22"/>
        </w:rPr>
        <w:t>.</w:t>
      </w:r>
    </w:p>
    <w:p w:rsidR="00940E6B" w:rsidRPr="00387EA9" w:rsidRDefault="00940E6B" w:rsidP="0070074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sz w:val="22"/>
          <w:szCs w:val="22"/>
        </w:rPr>
      </w:pPr>
    </w:p>
    <w:p w:rsidR="00514AEE" w:rsidRPr="00387EA9" w:rsidRDefault="00387EA9" w:rsidP="0070074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color w:val="000000"/>
          <w:sz w:val="22"/>
          <w:szCs w:val="22"/>
        </w:rPr>
      </w:pPr>
      <w:r w:rsidRPr="00387EA9">
        <w:rPr>
          <w:rFonts w:ascii="Arial" w:hAnsi="Arial" w:cs="Arial"/>
          <w:b/>
          <w:color w:val="000000"/>
          <w:sz w:val="22"/>
          <w:szCs w:val="22"/>
        </w:rPr>
        <w:t>Whisner CM</w:t>
      </w:r>
      <w:r w:rsidRPr="00387EA9">
        <w:rPr>
          <w:rFonts w:ascii="Arial" w:hAnsi="Arial" w:cs="Arial"/>
          <w:color w:val="000000"/>
          <w:sz w:val="22"/>
          <w:szCs w:val="22"/>
        </w:rPr>
        <w:t xml:space="preserve">, Pressman EK, Young BE, Cooper EM, </w:t>
      </w:r>
      <w:proofErr w:type="spellStart"/>
      <w:r w:rsidRPr="00387EA9">
        <w:rPr>
          <w:rFonts w:ascii="Arial" w:hAnsi="Arial" w:cs="Arial"/>
          <w:color w:val="000000"/>
          <w:sz w:val="22"/>
          <w:szCs w:val="22"/>
        </w:rPr>
        <w:t>Queenan</w:t>
      </w:r>
      <w:proofErr w:type="spellEnd"/>
      <w:r w:rsidRPr="00387EA9">
        <w:rPr>
          <w:rFonts w:ascii="Arial" w:hAnsi="Arial" w:cs="Arial"/>
          <w:color w:val="000000"/>
          <w:sz w:val="22"/>
          <w:szCs w:val="22"/>
        </w:rPr>
        <w:t xml:space="preserve"> RA, O'Brien KO. Does pre-pregnancy BMI, gestational weight gain and dietary intake in pregnant teens influence fetal fat accretion? Reproductive Sciences. 2013</w:t>
      </w:r>
      <w:proofErr w:type="gramStart"/>
      <w:r w:rsidRPr="00387EA9">
        <w:rPr>
          <w:rFonts w:ascii="Arial" w:hAnsi="Arial" w:cs="Arial"/>
          <w:color w:val="000000"/>
          <w:sz w:val="22"/>
          <w:szCs w:val="22"/>
        </w:rPr>
        <w:t>;20</w:t>
      </w:r>
      <w:proofErr w:type="gramEnd"/>
      <w:r w:rsidRPr="00387EA9">
        <w:rPr>
          <w:rFonts w:ascii="Arial" w:hAnsi="Arial" w:cs="Arial"/>
          <w:color w:val="000000"/>
          <w:sz w:val="22"/>
          <w:szCs w:val="22"/>
        </w:rPr>
        <w:t xml:space="preserve">(3 </w:t>
      </w:r>
      <w:proofErr w:type="spellStart"/>
      <w:r w:rsidRPr="00387EA9">
        <w:rPr>
          <w:rFonts w:ascii="Arial" w:hAnsi="Arial" w:cs="Arial"/>
          <w:color w:val="000000"/>
          <w:sz w:val="22"/>
          <w:szCs w:val="22"/>
        </w:rPr>
        <w:t>supp</w:t>
      </w:r>
      <w:proofErr w:type="spellEnd"/>
      <w:r w:rsidRPr="00387EA9">
        <w:rPr>
          <w:rFonts w:ascii="Arial" w:hAnsi="Arial" w:cs="Arial"/>
          <w:color w:val="000000"/>
          <w:sz w:val="22"/>
          <w:szCs w:val="22"/>
        </w:rPr>
        <w:t>):217A.</w:t>
      </w:r>
    </w:p>
    <w:p w:rsidR="00387EA9" w:rsidRPr="00387EA9" w:rsidRDefault="00387EA9" w:rsidP="0070074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sz w:val="22"/>
          <w:szCs w:val="22"/>
        </w:rPr>
      </w:pPr>
    </w:p>
    <w:p w:rsidR="001364B7" w:rsidRPr="007118C2" w:rsidRDefault="001364B7" w:rsidP="0070074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r w:rsidRPr="00387EA9">
        <w:rPr>
          <w:rFonts w:ascii="Arial" w:hAnsi="Arial" w:cs="Arial"/>
          <w:b/>
          <w:sz w:val="22"/>
          <w:szCs w:val="22"/>
        </w:rPr>
        <w:t>Whisner CM,</w:t>
      </w:r>
      <w:r w:rsidRPr="00387EA9">
        <w:rPr>
          <w:rFonts w:ascii="Arial" w:hAnsi="Arial" w:cs="Arial"/>
          <w:sz w:val="22"/>
          <w:szCs w:val="22"/>
        </w:rPr>
        <w:t xml:space="preserve"> Young BE, </w:t>
      </w:r>
      <w:proofErr w:type="spellStart"/>
      <w:r w:rsidRPr="00387EA9">
        <w:rPr>
          <w:rFonts w:ascii="Arial" w:hAnsi="Arial" w:cs="Arial"/>
          <w:sz w:val="22"/>
          <w:szCs w:val="22"/>
        </w:rPr>
        <w:t>McNanley</w:t>
      </w:r>
      <w:proofErr w:type="spellEnd"/>
      <w:r w:rsidRPr="00387EA9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387EA9">
        <w:rPr>
          <w:rFonts w:ascii="Arial" w:hAnsi="Arial" w:cs="Arial"/>
          <w:sz w:val="22"/>
          <w:szCs w:val="22"/>
        </w:rPr>
        <w:t>Queenan</w:t>
      </w:r>
      <w:proofErr w:type="spellEnd"/>
      <w:r w:rsidRPr="00387EA9">
        <w:rPr>
          <w:rFonts w:ascii="Arial" w:hAnsi="Arial" w:cs="Arial"/>
          <w:sz w:val="22"/>
          <w:szCs w:val="22"/>
        </w:rPr>
        <w:t xml:space="preserve"> RA, Cooper E, Witter F, Harris ZL, O’Brien KO. An explanatory study</w:t>
      </w:r>
      <w:r w:rsidRPr="007118C2">
        <w:rPr>
          <w:rFonts w:ascii="Arial" w:hAnsi="Arial" w:cs="Arial"/>
          <w:sz w:val="22"/>
          <w:szCs w:val="22"/>
        </w:rPr>
        <w:t xml:space="preserve"> to identify the role of calci</w:t>
      </w:r>
      <w:r w:rsidR="00CE41DF" w:rsidRPr="007118C2">
        <w:rPr>
          <w:rFonts w:ascii="Arial" w:hAnsi="Arial" w:cs="Arial"/>
          <w:sz w:val="22"/>
          <w:szCs w:val="22"/>
        </w:rPr>
        <w:t>um and vitamin D in fetal bone g</w:t>
      </w:r>
      <w:r w:rsidRPr="007118C2">
        <w:rPr>
          <w:rFonts w:ascii="Arial" w:hAnsi="Arial" w:cs="Arial"/>
          <w:sz w:val="22"/>
          <w:szCs w:val="22"/>
        </w:rPr>
        <w:t>rowth compared to maternal bone loss among pregnant adolescents. Vitamin D: Beyond Bone. New York Academy of Science, Ne</w:t>
      </w:r>
      <w:r w:rsidR="00D63A6B">
        <w:rPr>
          <w:rFonts w:ascii="Arial" w:hAnsi="Arial" w:cs="Arial"/>
          <w:sz w:val="22"/>
          <w:szCs w:val="22"/>
        </w:rPr>
        <w:t>w York, NY, September 21, 2012.</w:t>
      </w:r>
    </w:p>
    <w:p w:rsidR="00945AC3" w:rsidRPr="007118C2" w:rsidRDefault="00945AC3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</w:p>
    <w:p w:rsidR="00D542FF" w:rsidRPr="007118C2" w:rsidRDefault="002460EA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b/>
          <w:sz w:val="22"/>
          <w:szCs w:val="22"/>
        </w:rPr>
        <w:t>Whisner</w:t>
      </w:r>
      <w:r w:rsidR="00CF6A70" w:rsidRPr="007118C2">
        <w:rPr>
          <w:rFonts w:ascii="Arial" w:hAnsi="Arial" w:cs="Arial"/>
          <w:b/>
          <w:sz w:val="22"/>
          <w:szCs w:val="22"/>
        </w:rPr>
        <w:t xml:space="preserve"> CM</w:t>
      </w:r>
      <w:r w:rsidRPr="007118C2">
        <w:rPr>
          <w:rFonts w:ascii="Arial" w:hAnsi="Arial" w:cs="Arial"/>
          <w:sz w:val="22"/>
          <w:szCs w:val="22"/>
        </w:rPr>
        <w:t>, Martin</w:t>
      </w:r>
      <w:r w:rsidR="00CF6A70" w:rsidRPr="007118C2">
        <w:rPr>
          <w:rFonts w:ascii="Arial" w:hAnsi="Arial" w:cs="Arial"/>
          <w:sz w:val="22"/>
          <w:szCs w:val="22"/>
        </w:rPr>
        <w:t xml:space="preserve"> BR</w:t>
      </w:r>
      <w:r w:rsidRPr="007118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8C2">
        <w:rPr>
          <w:rFonts w:ascii="Arial" w:hAnsi="Arial" w:cs="Arial"/>
          <w:sz w:val="22"/>
          <w:szCs w:val="22"/>
        </w:rPr>
        <w:t>Clavijo</w:t>
      </w:r>
      <w:proofErr w:type="spellEnd"/>
      <w:r w:rsidR="00CF6A70" w:rsidRPr="007118C2">
        <w:rPr>
          <w:rFonts w:ascii="Arial" w:hAnsi="Arial" w:cs="Arial"/>
          <w:sz w:val="22"/>
          <w:szCs w:val="22"/>
        </w:rPr>
        <w:t xml:space="preserve"> A</w:t>
      </w:r>
      <w:r w:rsidRPr="007118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8C2">
        <w:rPr>
          <w:rFonts w:ascii="Arial" w:hAnsi="Arial" w:cs="Arial"/>
          <w:sz w:val="22"/>
          <w:szCs w:val="22"/>
        </w:rPr>
        <w:t>Nakatsu</w:t>
      </w:r>
      <w:proofErr w:type="spellEnd"/>
      <w:r w:rsidR="00CF6A70" w:rsidRPr="007118C2">
        <w:rPr>
          <w:rFonts w:ascii="Arial" w:hAnsi="Arial" w:cs="Arial"/>
          <w:sz w:val="22"/>
          <w:szCs w:val="22"/>
        </w:rPr>
        <w:t xml:space="preserve"> CH</w:t>
      </w:r>
      <w:r w:rsidRPr="007118C2">
        <w:rPr>
          <w:rFonts w:ascii="Arial" w:hAnsi="Arial" w:cs="Arial"/>
          <w:sz w:val="22"/>
          <w:szCs w:val="22"/>
        </w:rPr>
        <w:t>, McCabe</w:t>
      </w:r>
      <w:r w:rsidR="00CF6A70" w:rsidRPr="007118C2">
        <w:rPr>
          <w:rFonts w:ascii="Arial" w:hAnsi="Arial" w:cs="Arial"/>
          <w:sz w:val="22"/>
          <w:szCs w:val="22"/>
        </w:rPr>
        <w:t xml:space="preserve"> GP</w:t>
      </w:r>
      <w:r w:rsidRPr="007118C2">
        <w:rPr>
          <w:rFonts w:ascii="Arial" w:hAnsi="Arial" w:cs="Arial"/>
          <w:sz w:val="22"/>
          <w:szCs w:val="22"/>
        </w:rPr>
        <w:t xml:space="preserve">, van den </w:t>
      </w:r>
      <w:proofErr w:type="spellStart"/>
      <w:r w:rsidRPr="007118C2">
        <w:rPr>
          <w:rFonts w:ascii="Arial" w:hAnsi="Arial" w:cs="Arial"/>
          <w:sz w:val="22"/>
          <w:szCs w:val="22"/>
        </w:rPr>
        <w:t>Heuvel</w:t>
      </w:r>
      <w:proofErr w:type="spellEnd"/>
      <w:r w:rsidR="00CF6A70" w:rsidRPr="007118C2">
        <w:rPr>
          <w:rFonts w:ascii="Arial" w:hAnsi="Arial" w:cs="Arial"/>
          <w:sz w:val="22"/>
          <w:szCs w:val="22"/>
        </w:rPr>
        <w:t xml:space="preserve"> EGHM</w:t>
      </w:r>
      <w:r w:rsidRPr="007118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8C2">
        <w:rPr>
          <w:rFonts w:ascii="Arial" w:hAnsi="Arial" w:cs="Arial"/>
          <w:sz w:val="22"/>
          <w:szCs w:val="22"/>
        </w:rPr>
        <w:t>Schoterman</w:t>
      </w:r>
      <w:proofErr w:type="spellEnd"/>
      <w:r w:rsidR="00CF6A70" w:rsidRPr="007118C2">
        <w:rPr>
          <w:rFonts w:ascii="Arial" w:hAnsi="Arial" w:cs="Arial"/>
          <w:sz w:val="22"/>
          <w:szCs w:val="22"/>
        </w:rPr>
        <w:t xml:space="preserve"> MHC</w:t>
      </w:r>
      <w:r w:rsidRPr="007118C2">
        <w:rPr>
          <w:rFonts w:ascii="Arial" w:hAnsi="Arial" w:cs="Arial"/>
          <w:sz w:val="22"/>
          <w:szCs w:val="22"/>
        </w:rPr>
        <w:t>, Weaver</w:t>
      </w:r>
      <w:r w:rsidR="00CF6A70" w:rsidRPr="007118C2">
        <w:rPr>
          <w:rFonts w:ascii="Arial" w:hAnsi="Arial" w:cs="Arial"/>
          <w:sz w:val="22"/>
          <w:szCs w:val="22"/>
        </w:rPr>
        <w:t xml:space="preserve"> CM</w:t>
      </w:r>
      <w:r w:rsidRPr="007118C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542FF" w:rsidRPr="007118C2">
        <w:rPr>
          <w:rFonts w:ascii="Arial" w:hAnsi="Arial" w:cs="Arial"/>
          <w:sz w:val="22"/>
          <w:szCs w:val="22"/>
        </w:rPr>
        <w:t>Galactooligosaccharides</w:t>
      </w:r>
      <w:proofErr w:type="spellEnd"/>
      <w:r w:rsidR="00D542FF" w:rsidRPr="007118C2">
        <w:rPr>
          <w:rFonts w:ascii="Arial" w:hAnsi="Arial" w:cs="Arial"/>
          <w:sz w:val="22"/>
          <w:szCs w:val="22"/>
        </w:rPr>
        <w:t xml:space="preserve">: </w:t>
      </w:r>
      <w:r w:rsidR="00CD035B" w:rsidRPr="007118C2">
        <w:rPr>
          <w:rFonts w:ascii="Arial" w:hAnsi="Arial" w:cs="Arial"/>
          <w:sz w:val="22"/>
          <w:szCs w:val="22"/>
        </w:rPr>
        <w:t xml:space="preserve">Effects </w:t>
      </w:r>
      <w:r w:rsidR="00D542FF" w:rsidRPr="007118C2">
        <w:rPr>
          <w:rFonts w:ascii="Arial" w:hAnsi="Arial" w:cs="Arial"/>
          <w:sz w:val="22"/>
          <w:szCs w:val="22"/>
        </w:rPr>
        <w:t xml:space="preserve">on calcium absorption and gut </w:t>
      </w:r>
      <w:proofErr w:type="spellStart"/>
      <w:r w:rsidR="00D542FF" w:rsidRPr="007118C2">
        <w:rPr>
          <w:rFonts w:ascii="Arial" w:hAnsi="Arial" w:cs="Arial"/>
          <w:sz w:val="22"/>
          <w:szCs w:val="22"/>
        </w:rPr>
        <w:t>microflora</w:t>
      </w:r>
      <w:proofErr w:type="spellEnd"/>
      <w:r w:rsidR="00D542FF" w:rsidRPr="007118C2">
        <w:rPr>
          <w:rFonts w:ascii="Arial" w:hAnsi="Arial" w:cs="Arial"/>
          <w:sz w:val="22"/>
          <w:szCs w:val="22"/>
        </w:rPr>
        <w:t xml:space="preserve"> in young </w:t>
      </w:r>
      <w:proofErr w:type="spellStart"/>
      <w:r w:rsidR="00D542FF" w:rsidRPr="007118C2">
        <w:rPr>
          <w:rFonts w:ascii="Arial" w:hAnsi="Arial" w:cs="Arial"/>
          <w:sz w:val="22"/>
          <w:szCs w:val="22"/>
        </w:rPr>
        <w:t>premenarcheal</w:t>
      </w:r>
      <w:proofErr w:type="spellEnd"/>
      <w:r w:rsidR="00D542FF" w:rsidRPr="007118C2">
        <w:rPr>
          <w:rFonts w:ascii="Arial" w:hAnsi="Arial" w:cs="Arial"/>
          <w:sz w:val="22"/>
          <w:szCs w:val="22"/>
        </w:rPr>
        <w:t xml:space="preserve"> girls. </w:t>
      </w:r>
      <w:r w:rsidR="00D542FF" w:rsidRPr="007118C2">
        <w:rPr>
          <w:rFonts w:ascii="Arial" w:hAnsi="Arial" w:cs="Arial"/>
          <w:i/>
          <w:sz w:val="22"/>
          <w:szCs w:val="22"/>
        </w:rPr>
        <w:t xml:space="preserve">FASEB J. </w:t>
      </w:r>
      <w:r w:rsidR="00D542FF" w:rsidRPr="007118C2">
        <w:rPr>
          <w:rFonts w:ascii="Arial" w:hAnsi="Arial" w:cs="Arial"/>
          <w:sz w:val="22"/>
          <w:szCs w:val="22"/>
        </w:rPr>
        <w:t>2012; 26: 625.5. Experimental Biology</w:t>
      </w:r>
      <w:r w:rsidR="00F4718E" w:rsidRPr="007118C2">
        <w:rPr>
          <w:rFonts w:ascii="Arial" w:hAnsi="Arial" w:cs="Arial"/>
          <w:sz w:val="22"/>
          <w:szCs w:val="22"/>
        </w:rPr>
        <w:t>,</w:t>
      </w:r>
      <w:r w:rsidR="00D542FF" w:rsidRPr="007118C2">
        <w:rPr>
          <w:rFonts w:ascii="Arial" w:hAnsi="Arial" w:cs="Arial"/>
          <w:sz w:val="22"/>
          <w:szCs w:val="22"/>
        </w:rPr>
        <w:t xml:space="preserve"> San Diego, </w:t>
      </w:r>
      <w:r w:rsidR="00D63A6B">
        <w:rPr>
          <w:rFonts w:ascii="Arial" w:hAnsi="Arial" w:cs="Arial"/>
          <w:sz w:val="22"/>
          <w:szCs w:val="22"/>
        </w:rPr>
        <w:t>CA.</w:t>
      </w:r>
    </w:p>
    <w:p w:rsidR="00D542FF" w:rsidRPr="007118C2" w:rsidRDefault="00D542FF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</w:p>
    <w:p w:rsidR="000B023B" w:rsidRPr="007118C2" w:rsidRDefault="00D542FF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b/>
          <w:sz w:val="22"/>
          <w:szCs w:val="22"/>
        </w:rPr>
        <w:t>Whisner</w:t>
      </w:r>
      <w:r w:rsidR="00CF6A70" w:rsidRPr="007118C2">
        <w:rPr>
          <w:rFonts w:ascii="Arial" w:hAnsi="Arial" w:cs="Arial"/>
          <w:b/>
          <w:sz w:val="22"/>
          <w:szCs w:val="22"/>
        </w:rPr>
        <w:t xml:space="preserve"> CM</w:t>
      </w:r>
      <w:r w:rsidR="00CF6A70" w:rsidRPr="007118C2">
        <w:rPr>
          <w:rFonts w:ascii="Arial" w:hAnsi="Arial" w:cs="Arial"/>
          <w:sz w:val="22"/>
          <w:szCs w:val="22"/>
        </w:rPr>
        <w:t xml:space="preserve">, </w:t>
      </w:r>
      <w:r w:rsidRPr="007118C2">
        <w:rPr>
          <w:rFonts w:ascii="Arial" w:hAnsi="Arial" w:cs="Arial"/>
          <w:sz w:val="22"/>
          <w:szCs w:val="22"/>
        </w:rPr>
        <w:t>Martin</w:t>
      </w:r>
      <w:r w:rsidR="00CF6A70" w:rsidRPr="007118C2">
        <w:rPr>
          <w:rFonts w:ascii="Arial" w:hAnsi="Arial" w:cs="Arial"/>
          <w:sz w:val="22"/>
          <w:szCs w:val="22"/>
        </w:rPr>
        <w:t xml:space="preserve"> BR</w:t>
      </w:r>
      <w:r w:rsidRPr="007118C2">
        <w:rPr>
          <w:rFonts w:ascii="Arial" w:hAnsi="Arial" w:cs="Arial"/>
          <w:sz w:val="22"/>
          <w:szCs w:val="22"/>
        </w:rPr>
        <w:t>, McCabe</w:t>
      </w:r>
      <w:r w:rsidR="00CF6A70" w:rsidRPr="007118C2">
        <w:rPr>
          <w:rFonts w:ascii="Arial" w:hAnsi="Arial" w:cs="Arial"/>
          <w:sz w:val="22"/>
          <w:szCs w:val="22"/>
        </w:rPr>
        <w:t xml:space="preserve"> GP</w:t>
      </w:r>
      <w:r w:rsidRPr="007118C2">
        <w:rPr>
          <w:rFonts w:ascii="Arial" w:hAnsi="Arial" w:cs="Arial"/>
          <w:sz w:val="22"/>
          <w:szCs w:val="22"/>
        </w:rPr>
        <w:t>, McCabe</w:t>
      </w:r>
      <w:r w:rsidR="00CF6A70" w:rsidRPr="007118C2">
        <w:rPr>
          <w:rFonts w:ascii="Arial" w:hAnsi="Arial" w:cs="Arial"/>
          <w:sz w:val="22"/>
          <w:szCs w:val="22"/>
        </w:rPr>
        <w:t xml:space="preserve"> LD</w:t>
      </w:r>
      <w:r w:rsidRPr="007118C2">
        <w:rPr>
          <w:rFonts w:ascii="Arial" w:hAnsi="Arial" w:cs="Arial"/>
          <w:sz w:val="22"/>
          <w:szCs w:val="22"/>
        </w:rPr>
        <w:t>, Weaver</w:t>
      </w:r>
      <w:r w:rsidR="00CF6A70" w:rsidRPr="007118C2">
        <w:rPr>
          <w:rFonts w:ascii="Arial" w:hAnsi="Arial" w:cs="Arial"/>
          <w:sz w:val="22"/>
          <w:szCs w:val="22"/>
        </w:rPr>
        <w:t xml:space="preserve"> CM</w:t>
      </w:r>
      <w:r w:rsidRPr="007118C2">
        <w:rPr>
          <w:rFonts w:ascii="Arial" w:hAnsi="Arial" w:cs="Arial"/>
          <w:sz w:val="22"/>
          <w:szCs w:val="22"/>
        </w:rPr>
        <w:t xml:space="preserve">. Soluble corn fiber effects on calcium absorption and retention in adolescent girls and boys. </w:t>
      </w:r>
      <w:r w:rsidRPr="007118C2">
        <w:rPr>
          <w:rFonts w:ascii="Arial" w:hAnsi="Arial" w:cs="Arial"/>
          <w:i/>
          <w:sz w:val="22"/>
          <w:szCs w:val="22"/>
        </w:rPr>
        <w:t>Health and Human Sciences Chronic Disease Research</w:t>
      </w:r>
      <w:r w:rsidR="00EA1B97" w:rsidRPr="007118C2">
        <w:rPr>
          <w:rFonts w:ascii="Arial" w:hAnsi="Arial" w:cs="Arial"/>
          <w:i/>
          <w:sz w:val="22"/>
          <w:szCs w:val="22"/>
        </w:rPr>
        <w:t xml:space="preserve"> Interest Group</w:t>
      </w:r>
      <w:r w:rsidRPr="007118C2">
        <w:rPr>
          <w:rFonts w:ascii="Arial" w:hAnsi="Arial" w:cs="Arial"/>
          <w:i/>
          <w:sz w:val="22"/>
          <w:szCs w:val="22"/>
        </w:rPr>
        <w:t xml:space="preserve"> Poster Session</w:t>
      </w:r>
      <w:r w:rsidRPr="007118C2">
        <w:rPr>
          <w:rFonts w:ascii="Arial" w:hAnsi="Arial" w:cs="Arial"/>
          <w:sz w:val="22"/>
          <w:szCs w:val="22"/>
        </w:rPr>
        <w:t>, Purdue University, April 22, 201</w:t>
      </w:r>
      <w:r w:rsidR="00F4718E" w:rsidRPr="007118C2">
        <w:rPr>
          <w:rFonts w:ascii="Arial" w:hAnsi="Arial" w:cs="Arial"/>
          <w:sz w:val="22"/>
          <w:szCs w:val="22"/>
        </w:rPr>
        <w:t>2</w:t>
      </w:r>
      <w:r w:rsidR="00D63A6B">
        <w:rPr>
          <w:rFonts w:ascii="Arial" w:hAnsi="Arial" w:cs="Arial"/>
          <w:sz w:val="22"/>
          <w:szCs w:val="22"/>
        </w:rPr>
        <w:t>.</w:t>
      </w:r>
    </w:p>
    <w:p w:rsidR="00CF6A70" w:rsidRPr="007118C2" w:rsidRDefault="00CF6A70" w:rsidP="00711E3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F6A70" w:rsidRPr="007118C2" w:rsidRDefault="00CF6A70" w:rsidP="00711E3F">
      <w:pPr>
        <w:pStyle w:val="Default"/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 xml:space="preserve">Martin BR, </w:t>
      </w:r>
      <w:r w:rsidRPr="007118C2">
        <w:rPr>
          <w:rFonts w:ascii="Arial" w:hAnsi="Arial" w:cs="Arial"/>
          <w:b/>
          <w:sz w:val="22"/>
          <w:szCs w:val="22"/>
        </w:rPr>
        <w:t>Whisner CM</w:t>
      </w:r>
      <w:r w:rsidRPr="007118C2">
        <w:rPr>
          <w:rFonts w:ascii="Arial" w:hAnsi="Arial" w:cs="Arial"/>
          <w:sz w:val="22"/>
          <w:szCs w:val="22"/>
        </w:rPr>
        <w:t xml:space="preserve">, Delaney L, Weaver CM. Race, diet, and body size contribute to skeletal parameters in female adolescents. </w:t>
      </w:r>
      <w:r w:rsidRPr="007118C2">
        <w:rPr>
          <w:rFonts w:ascii="Arial" w:hAnsi="Arial" w:cs="Arial"/>
          <w:i/>
          <w:sz w:val="22"/>
          <w:szCs w:val="22"/>
        </w:rPr>
        <w:t>FASEB J</w:t>
      </w:r>
      <w:r w:rsidRPr="007118C2">
        <w:rPr>
          <w:rFonts w:ascii="Arial" w:hAnsi="Arial" w:cs="Arial"/>
          <w:sz w:val="22"/>
          <w:szCs w:val="22"/>
        </w:rPr>
        <w:t xml:space="preserve">. 2012; 26: </w:t>
      </w:r>
      <w:r w:rsidR="00B2468D" w:rsidRPr="007118C2">
        <w:rPr>
          <w:rFonts w:ascii="Arial" w:hAnsi="Arial" w:cs="Arial"/>
          <w:sz w:val="22"/>
          <w:szCs w:val="22"/>
        </w:rPr>
        <w:t>378</w:t>
      </w:r>
      <w:r w:rsidRPr="007118C2">
        <w:rPr>
          <w:rFonts w:ascii="Arial" w:hAnsi="Arial" w:cs="Arial"/>
          <w:sz w:val="22"/>
          <w:szCs w:val="22"/>
        </w:rPr>
        <w:t>.</w:t>
      </w:r>
      <w:r w:rsidR="00B2468D" w:rsidRPr="007118C2">
        <w:rPr>
          <w:rFonts w:ascii="Arial" w:hAnsi="Arial" w:cs="Arial"/>
          <w:sz w:val="22"/>
          <w:szCs w:val="22"/>
        </w:rPr>
        <w:t>3</w:t>
      </w:r>
      <w:r w:rsidR="00F4718E" w:rsidRPr="007118C2">
        <w:rPr>
          <w:rFonts w:ascii="Arial" w:hAnsi="Arial" w:cs="Arial"/>
          <w:sz w:val="22"/>
          <w:szCs w:val="22"/>
        </w:rPr>
        <w:t>. Expe</w:t>
      </w:r>
      <w:r w:rsidR="00D63A6B">
        <w:rPr>
          <w:rFonts w:ascii="Arial" w:hAnsi="Arial" w:cs="Arial"/>
          <w:sz w:val="22"/>
          <w:szCs w:val="22"/>
        </w:rPr>
        <w:t>rimental Biology, San Diego, CA.</w:t>
      </w:r>
    </w:p>
    <w:p w:rsidR="00786D92" w:rsidRPr="007118C2" w:rsidRDefault="00786D92" w:rsidP="00711E3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786D92" w:rsidRPr="007118C2" w:rsidRDefault="00207A5A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b/>
          <w:sz w:val="22"/>
          <w:szCs w:val="22"/>
        </w:rPr>
        <w:t>Whisner</w:t>
      </w:r>
      <w:r w:rsidR="00CF6A70" w:rsidRPr="007118C2">
        <w:rPr>
          <w:rFonts w:ascii="Arial" w:hAnsi="Arial" w:cs="Arial"/>
          <w:b/>
          <w:sz w:val="22"/>
          <w:szCs w:val="22"/>
        </w:rPr>
        <w:t xml:space="preserve"> CM</w:t>
      </w:r>
      <w:r w:rsidRPr="007118C2">
        <w:rPr>
          <w:rFonts w:ascii="Arial" w:hAnsi="Arial" w:cs="Arial"/>
          <w:sz w:val="22"/>
          <w:szCs w:val="22"/>
        </w:rPr>
        <w:t xml:space="preserve">, </w:t>
      </w:r>
      <w:r w:rsidR="00CF6A70" w:rsidRPr="007118C2">
        <w:rPr>
          <w:rFonts w:ascii="Arial" w:hAnsi="Arial" w:cs="Arial"/>
          <w:sz w:val="22"/>
          <w:szCs w:val="22"/>
        </w:rPr>
        <w:t>M</w:t>
      </w:r>
      <w:r w:rsidRPr="007118C2">
        <w:rPr>
          <w:rFonts w:ascii="Arial" w:hAnsi="Arial" w:cs="Arial"/>
          <w:sz w:val="22"/>
          <w:szCs w:val="22"/>
        </w:rPr>
        <w:t>artin</w:t>
      </w:r>
      <w:r w:rsidR="00CF6A70" w:rsidRPr="007118C2">
        <w:rPr>
          <w:rFonts w:ascii="Arial" w:hAnsi="Arial" w:cs="Arial"/>
          <w:sz w:val="22"/>
          <w:szCs w:val="22"/>
        </w:rPr>
        <w:t xml:space="preserve"> BR</w:t>
      </w:r>
      <w:r w:rsidRPr="007118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8C2">
        <w:rPr>
          <w:rFonts w:ascii="Arial" w:hAnsi="Arial" w:cs="Arial"/>
          <w:sz w:val="22"/>
          <w:szCs w:val="22"/>
        </w:rPr>
        <w:t>Clavijo</w:t>
      </w:r>
      <w:proofErr w:type="spellEnd"/>
      <w:r w:rsidR="00CF6A70" w:rsidRPr="007118C2">
        <w:rPr>
          <w:rFonts w:ascii="Arial" w:hAnsi="Arial" w:cs="Arial"/>
          <w:sz w:val="22"/>
          <w:szCs w:val="22"/>
        </w:rPr>
        <w:t xml:space="preserve"> A</w:t>
      </w:r>
      <w:r w:rsidRPr="007118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8C2">
        <w:rPr>
          <w:rFonts w:ascii="Arial" w:hAnsi="Arial" w:cs="Arial"/>
          <w:sz w:val="22"/>
          <w:szCs w:val="22"/>
        </w:rPr>
        <w:t>Nakatsu</w:t>
      </w:r>
      <w:proofErr w:type="spellEnd"/>
      <w:r w:rsidR="00CF6A70" w:rsidRPr="007118C2">
        <w:rPr>
          <w:rFonts w:ascii="Arial" w:hAnsi="Arial" w:cs="Arial"/>
          <w:sz w:val="22"/>
          <w:szCs w:val="22"/>
        </w:rPr>
        <w:t xml:space="preserve"> CH</w:t>
      </w:r>
      <w:r w:rsidRPr="007118C2">
        <w:rPr>
          <w:rFonts w:ascii="Arial" w:hAnsi="Arial" w:cs="Arial"/>
          <w:sz w:val="22"/>
          <w:szCs w:val="22"/>
        </w:rPr>
        <w:t>, McCabe</w:t>
      </w:r>
      <w:r w:rsidR="00CF6A70" w:rsidRPr="007118C2">
        <w:rPr>
          <w:rFonts w:ascii="Arial" w:hAnsi="Arial" w:cs="Arial"/>
          <w:sz w:val="22"/>
          <w:szCs w:val="22"/>
        </w:rPr>
        <w:t xml:space="preserve"> GP</w:t>
      </w:r>
      <w:r w:rsidRPr="007118C2">
        <w:rPr>
          <w:rFonts w:ascii="Arial" w:hAnsi="Arial" w:cs="Arial"/>
          <w:sz w:val="22"/>
          <w:szCs w:val="22"/>
        </w:rPr>
        <w:t xml:space="preserve">, van den </w:t>
      </w:r>
      <w:proofErr w:type="spellStart"/>
      <w:r w:rsidRPr="007118C2">
        <w:rPr>
          <w:rFonts w:ascii="Arial" w:hAnsi="Arial" w:cs="Arial"/>
          <w:sz w:val="22"/>
          <w:szCs w:val="22"/>
        </w:rPr>
        <w:t>Heuvel</w:t>
      </w:r>
      <w:proofErr w:type="spellEnd"/>
      <w:r w:rsidR="00CF6A70" w:rsidRPr="007118C2">
        <w:rPr>
          <w:rFonts w:ascii="Arial" w:hAnsi="Arial" w:cs="Arial"/>
          <w:sz w:val="22"/>
          <w:szCs w:val="22"/>
        </w:rPr>
        <w:t xml:space="preserve"> EGHM</w:t>
      </w:r>
      <w:r w:rsidRPr="007118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8C2">
        <w:rPr>
          <w:rFonts w:ascii="Arial" w:hAnsi="Arial" w:cs="Arial"/>
          <w:sz w:val="22"/>
          <w:szCs w:val="22"/>
        </w:rPr>
        <w:t>Schoterman</w:t>
      </w:r>
      <w:proofErr w:type="spellEnd"/>
      <w:r w:rsidR="00CF6A70" w:rsidRPr="007118C2">
        <w:rPr>
          <w:rFonts w:ascii="Arial" w:hAnsi="Arial" w:cs="Arial"/>
          <w:sz w:val="22"/>
          <w:szCs w:val="22"/>
        </w:rPr>
        <w:t xml:space="preserve"> MHC</w:t>
      </w:r>
      <w:r w:rsidRPr="007118C2">
        <w:rPr>
          <w:rFonts w:ascii="Arial" w:hAnsi="Arial" w:cs="Arial"/>
          <w:sz w:val="22"/>
          <w:szCs w:val="22"/>
        </w:rPr>
        <w:t>, Weaver</w:t>
      </w:r>
      <w:r w:rsidR="00CF6A70" w:rsidRPr="007118C2">
        <w:rPr>
          <w:rFonts w:ascii="Arial" w:hAnsi="Arial" w:cs="Arial"/>
          <w:sz w:val="22"/>
          <w:szCs w:val="22"/>
        </w:rPr>
        <w:t xml:space="preserve"> CM</w:t>
      </w:r>
      <w:r w:rsidRPr="007118C2">
        <w:rPr>
          <w:rFonts w:ascii="Arial" w:hAnsi="Arial" w:cs="Arial"/>
          <w:sz w:val="22"/>
          <w:szCs w:val="22"/>
        </w:rPr>
        <w:t>. Soluble corn fiber effects on calcium absorption and retention in adolescent girls and boys.</w:t>
      </w:r>
      <w:r w:rsidR="00786D92" w:rsidRPr="007118C2">
        <w:rPr>
          <w:rFonts w:ascii="Arial" w:hAnsi="Arial" w:cs="Arial"/>
          <w:sz w:val="22"/>
          <w:szCs w:val="22"/>
        </w:rPr>
        <w:t xml:space="preserve"> </w:t>
      </w:r>
      <w:r w:rsidR="002460EA" w:rsidRPr="007118C2">
        <w:rPr>
          <w:rFonts w:ascii="Arial" w:hAnsi="Arial" w:cs="Arial"/>
          <w:sz w:val="22"/>
          <w:szCs w:val="22"/>
        </w:rPr>
        <w:t>Interdepartmental Nutrition Program Poster Session</w:t>
      </w:r>
      <w:r w:rsidR="00F4718E" w:rsidRPr="007118C2">
        <w:rPr>
          <w:rFonts w:ascii="Arial" w:hAnsi="Arial" w:cs="Arial"/>
          <w:sz w:val="22"/>
          <w:szCs w:val="22"/>
        </w:rPr>
        <w:t>,</w:t>
      </w:r>
      <w:r w:rsidRPr="007118C2">
        <w:rPr>
          <w:rFonts w:ascii="Arial" w:hAnsi="Arial" w:cs="Arial"/>
          <w:sz w:val="22"/>
          <w:szCs w:val="22"/>
        </w:rPr>
        <w:t xml:space="preserve"> Purdue University, February</w:t>
      </w:r>
      <w:r w:rsidR="00D63A6B">
        <w:rPr>
          <w:rFonts w:ascii="Arial" w:hAnsi="Arial" w:cs="Arial"/>
          <w:sz w:val="22"/>
          <w:szCs w:val="22"/>
        </w:rPr>
        <w:t xml:space="preserve"> 24, 2012.</w:t>
      </w:r>
    </w:p>
    <w:p w:rsidR="00CF6A70" w:rsidRPr="007118C2" w:rsidRDefault="00CF6A70" w:rsidP="00CF6A7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51116B" w:rsidRDefault="0051116B" w:rsidP="00CF6A7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CF6A70" w:rsidRPr="007118C2" w:rsidRDefault="00AD749A" w:rsidP="00CF6A7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7AC5" id="Line 6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guEwIAACg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" strokeweight=".26mm"/>
            </w:pict>
          </mc:Fallback>
        </mc:AlternateContent>
      </w:r>
      <w:r w:rsidR="00711E3F" w:rsidRPr="007118C2">
        <w:rPr>
          <w:rFonts w:ascii="Arial" w:hAnsi="Arial" w:cs="Arial"/>
          <w:b/>
          <w:noProof/>
          <w:sz w:val="22"/>
          <w:szCs w:val="22"/>
          <w:lang w:eastAsia="en-US"/>
        </w:rPr>
        <w:t>INVITED PRESENTATIONS</w:t>
      </w:r>
    </w:p>
    <w:p w:rsidR="00CF6A70" w:rsidRPr="007118C2" w:rsidRDefault="00CF6A70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Revolutionizing Nutrition Communications with Social Media. May Conference. Department of Nutrition Science, Purdue University, May 2012.</w:t>
      </w:r>
    </w:p>
    <w:p w:rsidR="00CF6A70" w:rsidRPr="007118C2" w:rsidRDefault="00CF6A70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</w:p>
    <w:p w:rsidR="00CF6A70" w:rsidRPr="007118C2" w:rsidRDefault="00CF6A70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R.E.C.I.P.E. for Healthy Growing Children. Indiana Team Nutrition Grant Extension Education Program. Indiana, May 2009.</w:t>
      </w:r>
    </w:p>
    <w:p w:rsidR="00CF6A70" w:rsidRPr="007118C2" w:rsidRDefault="00CF6A70" w:rsidP="00711E3F">
      <w:pPr>
        <w:tabs>
          <w:tab w:val="left" w:pos="10800"/>
        </w:tabs>
        <w:ind w:right="-900"/>
        <w:rPr>
          <w:rFonts w:ascii="Arial" w:hAnsi="Arial" w:cs="Arial"/>
          <w:sz w:val="22"/>
          <w:szCs w:val="22"/>
        </w:rPr>
      </w:pPr>
    </w:p>
    <w:p w:rsidR="00CF6A70" w:rsidRPr="007118C2" w:rsidRDefault="00CF6A70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The Bone Zone: Fostering Good Habits for Healthy Bones in Youth. The Ohio State Farm Science Review. Columbus, OH, September 2008.</w:t>
      </w:r>
    </w:p>
    <w:p w:rsidR="00CF6A70" w:rsidRPr="007118C2" w:rsidRDefault="00CF6A70" w:rsidP="00711E3F">
      <w:pPr>
        <w:tabs>
          <w:tab w:val="left" w:pos="10800"/>
        </w:tabs>
        <w:ind w:right="-900"/>
        <w:rPr>
          <w:rFonts w:ascii="Arial" w:hAnsi="Arial" w:cs="Arial"/>
          <w:sz w:val="22"/>
          <w:szCs w:val="22"/>
        </w:rPr>
      </w:pPr>
    </w:p>
    <w:p w:rsidR="00CF6A70" w:rsidRPr="007118C2" w:rsidRDefault="00711E3F" w:rsidP="00711E3F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 xml:space="preserve">The Bone Zone: Fostering Good Habits for Healthy Bones in Youth. </w:t>
      </w:r>
      <w:r w:rsidR="00CF6A70" w:rsidRPr="007118C2">
        <w:rPr>
          <w:rFonts w:ascii="Arial" w:hAnsi="Arial" w:cs="Arial"/>
          <w:sz w:val="22"/>
          <w:szCs w:val="22"/>
        </w:rPr>
        <w:t>NASULGC: A University Science and Education Exhibition and Reception on Capitol Hill</w:t>
      </w:r>
      <w:r w:rsidRPr="007118C2">
        <w:rPr>
          <w:rFonts w:ascii="Arial" w:hAnsi="Arial" w:cs="Arial"/>
          <w:sz w:val="22"/>
          <w:szCs w:val="22"/>
        </w:rPr>
        <w:t xml:space="preserve">. </w:t>
      </w:r>
      <w:r w:rsidR="00CF6A70" w:rsidRPr="007118C2">
        <w:rPr>
          <w:rFonts w:ascii="Arial" w:hAnsi="Arial" w:cs="Arial"/>
          <w:sz w:val="22"/>
          <w:szCs w:val="22"/>
        </w:rPr>
        <w:t>Washington DC, March 2008.</w:t>
      </w:r>
    </w:p>
    <w:p w:rsidR="0051116B" w:rsidRDefault="0051116B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6A6808" w:rsidRDefault="006A6808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514AEE" w:rsidRPr="007118C2" w:rsidRDefault="00AD749A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7418D" id="Line 7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SH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" strokeweight=".26mm"/>
            </w:pict>
          </mc:Fallback>
        </mc:AlternateContent>
      </w:r>
      <w:r w:rsidR="00514AEE" w:rsidRPr="007118C2">
        <w:rPr>
          <w:rFonts w:ascii="Arial" w:eastAsia="Batang" w:hAnsi="Arial" w:cs="Arial"/>
          <w:b/>
          <w:bCs/>
          <w:sz w:val="22"/>
          <w:szCs w:val="22"/>
        </w:rPr>
        <w:t xml:space="preserve">ACADEMIC </w:t>
      </w:r>
      <w:r w:rsidR="00514AEE">
        <w:rPr>
          <w:rFonts w:ascii="Arial" w:eastAsia="Batang" w:hAnsi="Arial" w:cs="Arial"/>
          <w:b/>
          <w:bCs/>
          <w:sz w:val="22"/>
          <w:szCs w:val="22"/>
        </w:rPr>
        <w:t>COMMUNITY SERVICE</w:t>
      </w:r>
    </w:p>
    <w:p w:rsidR="00D71B69" w:rsidRDefault="00A17ADC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 xml:space="preserve">Member, American Society for Nutrition (ASN) Public Information Committee </w:t>
      </w:r>
      <w:r w:rsidR="00D71B69">
        <w:rPr>
          <w:rFonts w:ascii="Arial" w:eastAsia="Batang" w:hAnsi="Arial" w:cs="Arial"/>
          <w:bCs/>
          <w:sz w:val="22"/>
          <w:szCs w:val="22"/>
        </w:rPr>
        <w:t>(2014-2016)</w:t>
      </w:r>
    </w:p>
    <w:p w:rsidR="00D71B69" w:rsidRDefault="0076177A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 xml:space="preserve">Postdoctoral </w:t>
      </w:r>
      <w:r w:rsidR="00D71B69">
        <w:rPr>
          <w:rFonts w:ascii="Arial" w:eastAsia="Batang" w:hAnsi="Arial" w:cs="Arial"/>
          <w:bCs/>
          <w:sz w:val="22"/>
          <w:szCs w:val="22"/>
        </w:rPr>
        <w:t>Student Blogger,</w:t>
      </w:r>
      <w:r w:rsidR="00A17ADC">
        <w:rPr>
          <w:rFonts w:ascii="Arial" w:eastAsia="Batang" w:hAnsi="Arial" w:cs="Arial"/>
          <w:bCs/>
          <w:sz w:val="22"/>
          <w:szCs w:val="22"/>
        </w:rPr>
        <w:t xml:space="preserve"> American Society for Nutrition</w:t>
      </w:r>
      <w:r w:rsidR="00D71B69">
        <w:rPr>
          <w:rFonts w:ascii="Arial" w:eastAsia="Batang" w:hAnsi="Arial" w:cs="Arial"/>
          <w:bCs/>
          <w:sz w:val="22"/>
          <w:szCs w:val="22"/>
        </w:rPr>
        <w:t xml:space="preserve"> Blog (2013-2014)</w:t>
      </w:r>
    </w:p>
    <w:p w:rsidR="00A17ADC" w:rsidRDefault="00D71B69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Reviewer, FASEB Abstracts for </w:t>
      </w:r>
      <w:proofErr w:type="spellStart"/>
      <w:r>
        <w:rPr>
          <w:rFonts w:ascii="Arial" w:hAnsi="Arial" w:cs="Arial"/>
          <w:sz w:val="22"/>
          <w:szCs w:val="22"/>
        </w:rPr>
        <w:t>Bioactives</w:t>
      </w:r>
      <w:proofErr w:type="spellEnd"/>
      <w:r>
        <w:rPr>
          <w:rFonts w:ascii="Arial" w:hAnsi="Arial" w:cs="Arial"/>
          <w:sz w:val="22"/>
          <w:szCs w:val="22"/>
        </w:rPr>
        <w:t xml:space="preserve"> Research Interest Section (2013)</w:t>
      </w:r>
    </w:p>
    <w:p w:rsidR="00514AEE" w:rsidRDefault="00514AEE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r w:rsidRPr="00514AEE">
        <w:rPr>
          <w:rFonts w:ascii="Arial" w:eastAsia="Batang" w:hAnsi="Arial" w:cs="Arial"/>
          <w:bCs/>
          <w:sz w:val="22"/>
          <w:szCs w:val="22"/>
        </w:rPr>
        <w:t xml:space="preserve">Postdoctoral </w:t>
      </w:r>
      <w:r>
        <w:rPr>
          <w:rFonts w:ascii="Arial" w:eastAsia="Batang" w:hAnsi="Arial" w:cs="Arial"/>
          <w:bCs/>
          <w:sz w:val="22"/>
          <w:szCs w:val="22"/>
        </w:rPr>
        <w:t xml:space="preserve">Student </w:t>
      </w:r>
      <w:r w:rsidRPr="00514AEE">
        <w:rPr>
          <w:rFonts w:ascii="Arial" w:hAnsi="Arial" w:cs="Arial"/>
          <w:sz w:val="22"/>
          <w:szCs w:val="22"/>
        </w:rPr>
        <w:t>Representative,</w:t>
      </w:r>
      <w:r>
        <w:rPr>
          <w:rFonts w:ascii="Arial" w:hAnsi="Arial" w:cs="Arial"/>
          <w:sz w:val="22"/>
          <w:szCs w:val="22"/>
        </w:rPr>
        <w:t xml:space="preserve"> ASN</w:t>
      </w:r>
      <w:r w:rsidRPr="00514AEE">
        <w:rPr>
          <w:rFonts w:ascii="Arial" w:hAnsi="Arial" w:cs="Arial"/>
          <w:sz w:val="22"/>
          <w:szCs w:val="22"/>
        </w:rPr>
        <w:t xml:space="preserve"> Vitamins and Minerals Researc</w:t>
      </w:r>
      <w:r w:rsidR="00D71B69">
        <w:rPr>
          <w:rFonts w:ascii="Arial" w:hAnsi="Arial" w:cs="Arial"/>
          <w:sz w:val="22"/>
          <w:szCs w:val="22"/>
        </w:rPr>
        <w:t>h Interest Section (2012-2013</w:t>
      </w:r>
      <w:r w:rsidRPr="00514AEE">
        <w:rPr>
          <w:rFonts w:ascii="Arial" w:hAnsi="Arial" w:cs="Arial"/>
          <w:sz w:val="22"/>
          <w:szCs w:val="22"/>
        </w:rPr>
        <w:t>)</w:t>
      </w:r>
    </w:p>
    <w:p w:rsidR="0076177A" w:rsidRDefault="0076177A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3A0650" w:rsidRPr="007118C2" w:rsidRDefault="00AD749A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0DCE9A50" wp14:editId="4A029E0B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B95ED" id="Line 7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/D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" strokeweight=".26mm"/>
            </w:pict>
          </mc:Fallback>
        </mc:AlternateContent>
      </w:r>
      <w:r w:rsidR="003A0650" w:rsidRPr="007118C2">
        <w:rPr>
          <w:rFonts w:ascii="Arial" w:eastAsia="Batang" w:hAnsi="Arial" w:cs="Arial"/>
          <w:b/>
          <w:bCs/>
          <w:sz w:val="22"/>
          <w:szCs w:val="22"/>
        </w:rPr>
        <w:t>ACADEMIC SOCIETY MEMBERSHIPS</w:t>
      </w:r>
    </w:p>
    <w:p w:rsidR="00EA3EE8" w:rsidRPr="00514AEE" w:rsidRDefault="003A0650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Cs/>
          <w:sz w:val="22"/>
          <w:szCs w:val="22"/>
        </w:rPr>
      </w:pPr>
      <w:r w:rsidRPr="007118C2">
        <w:rPr>
          <w:rFonts w:ascii="Arial" w:eastAsia="Batang" w:hAnsi="Arial" w:cs="Arial"/>
          <w:bCs/>
          <w:sz w:val="22"/>
          <w:szCs w:val="22"/>
        </w:rPr>
        <w:t>American Society for Nutrition</w:t>
      </w:r>
    </w:p>
    <w:p w:rsidR="00DF5943" w:rsidRPr="007118C2" w:rsidRDefault="00DF5943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Cs/>
          <w:sz w:val="22"/>
          <w:szCs w:val="22"/>
        </w:rPr>
      </w:pPr>
      <w:r w:rsidRPr="007118C2">
        <w:rPr>
          <w:rFonts w:ascii="Arial" w:eastAsia="Batang" w:hAnsi="Arial" w:cs="Arial"/>
          <w:bCs/>
          <w:sz w:val="22"/>
          <w:szCs w:val="22"/>
        </w:rPr>
        <w:t xml:space="preserve">International Association for Probiotics and Prebiotics Student and Fellows </w:t>
      </w:r>
      <w:r w:rsidR="00514AEE">
        <w:rPr>
          <w:rFonts w:ascii="Arial" w:eastAsia="Batang" w:hAnsi="Arial" w:cs="Arial"/>
          <w:bCs/>
          <w:sz w:val="22"/>
          <w:szCs w:val="22"/>
        </w:rPr>
        <w:t>Association</w:t>
      </w:r>
    </w:p>
    <w:p w:rsidR="00AD1C2B" w:rsidRPr="007118C2" w:rsidRDefault="00514AEE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American Society for Bone and Mineral Research</w:t>
      </w:r>
    </w:p>
    <w:p w:rsidR="00AD1C2B" w:rsidRPr="007118C2" w:rsidRDefault="00D71B69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Sigma Xi</w:t>
      </w:r>
    </w:p>
    <w:p w:rsidR="003A0650" w:rsidRDefault="003A0650" w:rsidP="003A0650">
      <w:pPr>
        <w:tabs>
          <w:tab w:val="left" w:pos="3240"/>
          <w:tab w:val="left" w:pos="34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Batang" w:hAnsi="Arial" w:cs="Arial"/>
          <w:sz w:val="22"/>
          <w:szCs w:val="22"/>
        </w:rPr>
      </w:pPr>
    </w:p>
    <w:p w:rsidR="006A6808" w:rsidRPr="007118C2" w:rsidRDefault="006A6808" w:rsidP="003A0650">
      <w:pPr>
        <w:tabs>
          <w:tab w:val="left" w:pos="3240"/>
          <w:tab w:val="left" w:pos="34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Batang" w:hAnsi="Arial" w:cs="Arial"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214E68" w:rsidRDefault="00214E68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3A0650" w:rsidRPr="007118C2" w:rsidRDefault="00AD749A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139699</wp:posOffset>
                </wp:positionV>
                <wp:extent cx="66675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364F" id="Line 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1pt" to="52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rn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" strokeweight=".26mm"/>
            </w:pict>
          </mc:Fallback>
        </mc:AlternateContent>
      </w:r>
      <w:r w:rsidR="003A0650" w:rsidRPr="007118C2">
        <w:rPr>
          <w:rFonts w:ascii="Arial" w:eastAsia="Batang" w:hAnsi="Arial" w:cs="Arial"/>
          <w:b/>
          <w:bCs/>
          <w:sz w:val="22"/>
          <w:szCs w:val="22"/>
        </w:rPr>
        <w:t>REFERENCES</w:t>
      </w:r>
    </w:p>
    <w:p w:rsidR="00306BE6" w:rsidRPr="007118C2" w:rsidRDefault="00306BE6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E04EB9" w:rsidRPr="007118C2" w:rsidRDefault="00E04EB9" w:rsidP="00E04EB9">
      <w:pPr>
        <w:tabs>
          <w:tab w:val="left" w:pos="10800"/>
        </w:tabs>
        <w:rPr>
          <w:rFonts w:ascii="Arial" w:hAnsi="Arial" w:cs="Arial"/>
          <w:b/>
          <w:sz w:val="22"/>
          <w:szCs w:val="22"/>
        </w:rPr>
      </w:pPr>
      <w:r w:rsidRPr="007118C2">
        <w:rPr>
          <w:rFonts w:ascii="Arial" w:hAnsi="Arial" w:cs="Arial"/>
          <w:b/>
          <w:sz w:val="22"/>
          <w:szCs w:val="22"/>
        </w:rPr>
        <w:t>Kimberly O’Brien, PhD</w:t>
      </w:r>
    </w:p>
    <w:p w:rsidR="00E04EB9" w:rsidRPr="007118C2" w:rsidRDefault="00E04EB9" w:rsidP="00E04EB9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Professor</w:t>
      </w:r>
    </w:p>
    <w:p w:rsidR="00E04EB9" w:rsidRPr="007118C2" w:rsidRDefault="00E04EB9" w:rsidP="00E04EB9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Division of Nutritional Sciences, Cornell University, Ithaca, NY 14853</w:t>
      </w:r>
    </w:p>
    <w:p w:rsidR="00E04EB9" w:rsidRPr="007118C2" w:rsidRDefault="00E04EB9" w:rsidP="00E04EB9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7118C2">
        <w:rPr>
          <w:rFonts w:ascii="Arial" w:hAnsi="Arial" w:cs="Arial"/>
          <w:sz w:val="22"/>
          <w:szCs w:val="22"/>
        </w:rPr>
        <w:t>(607) 255-3743</w:t>
      </w:r>
    </w:p>
    <w:p w:rsidR="00E04EB9" w:rsidRDefault="0004590D" w:rsidP="00E04EB9">
      <w:pPr>
        <w:tabs>
          <w:tab w:val="left" w:pos="10800"/>
        </w:tabs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E04EB9" w:rsidRPr="007118C2">
          <w:rPr>
            <w:rStyle w:val="Hyperlink"/>
            <w:rFonts w:ascii="Arial" w:hAnsi="Arial" w:cs="Arial"/>
            <w:sz w:val="22"/>
            <w:szCs w:val="22"/>
          </w:rPr>
          <w:t>koo4@cornell.edu</w:t>
        </w:r>
      </w:hyperlink>
    </w:p>
    <w:p w:rsidR="00E04EB9" w:rsidRDefault="00E04EB9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</w:p>
    <w:p w:rsidR="003A0650" w:rsidRPr="007118C2" w:rsidRDefault="003A0650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r w:rsidRPr="007118C2">
        <w:rPr>
          <w:rFonts w:ascii="Arial" w:eastAsia="Batang" w:hAnsi="Arial" w:cs="Arial"/>
          <w:b/>
          <w:bCs/>
          <w:sz w:val="22"/>
          <w:szCs w:val="22"/>
        </w:rPr>
        <w:t>Connie M. Weaver</w:t>
      </w:r>
      <w:r w:rsidR="00FD2F1A" w:rsidRPr="007118C2">
        <w:rPr>
          <w:rFonts w:ascii="Arial" w:eastAsia="Batang" w:hAnsi="Arial" w:cs="Arial"/>
          <w:b/>
          <w:bCs/>
          <w:sz w:val="22"/>
          <w:szCs w:val="22"/>
        </w:rPr>
        <w:t>, PhD</w:t>
      </w:r>
    </w:p>
    <w:p w:rsidR="00FD2F1A" w:rsidRPr="007118C2" w:rsidRDefault="003A0650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iCs/>
          <w:sz w:val="22"/>
          <w:szCs w:val="22"/>
        </w:rPr>
      </w:pPr>
      <w:r w:rsidRPr="007118C2">
        <w:rPr>
          <w:rFonts w:ascii="Arial" w:eastAsia="Batang" w:hAnsi="Arial" w:cs="Arial"/>
          <w:iCs/>
          <w:sz w:val="22"/>
          <w:szCs w:val="22"/>
        </w:rPr>
        <w:t xml:space="preserve">Distinguished Professor and Head of </w:t>
      </w:r>
      <w:r w:rsidR="00BC447E" w:rsidRPr="007118C2">
        <w:rPr>
          <w:rFonts w:ascii="Arial" w:eastAsia="Batang" w:hAnsi="Arial" w:cs="Arial"/>
          <w:iCs/>
          <w:sz w:val="22"/>
          <w:szCs w:val="22"/>
        </w:rPr>
        <w:t>Nutrition Science</w:t>
      </w:r>
    </w:p>
    <w:p w:rsidR="003A0650" w:rsidRPr="007118C2" w:rsidRDefault="003A0650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sz w:val="22"/>
          <w:szCs w:val="22"/>
        </w:rPr>
      </w:pPr>
      <w:r w:rsidRPr="007118C2">
        <w:rPr>
          <w:rFonts w:ascii="Arial" w:eastAsia="Batang" w:hAnsi="Arial" w:cs="Arial"/>
          <w:sz w:val="22"/>
          <w:szCs w:val="22"/>
        </w:rPr>
        <w:t xml:space="preserve">Department of </w:t>
      </w:r>
      <w:r w:rsidR="00FD2F1A" w:rsidRPr="007118C2">
        <w:rPr>
          <w:rFonts w:ascii="Arial" w:eastAsia="Batang" w:hAnsi="Arial" w:cs="Arial"/>
          <w:sz w:val="22"/>
          <w:szCs w:val="22"/>
        </w:rPr>
        <w:t>Nutrition Science</w:t>
      </w:r>
      <w:r w:rsidRPr="007118C2">
        <w:rPr>
          <w:rFonts w:ascii="Arial" w:eastAsia="Batang" w:hAnsi="Arial" w:cs="Arial"/>
          <w:sz w:val="22"/>
          <w:szCs w:val="22"/>
        </w:rPr>
        <w:t xml:space="preserve">, Purdue University, West Lafayette, IN </w:t>
      </w:r>
      <w:r w:rsidR="00FD2F1A" w:rsidRPr="007118C2">
        <w:rPr>
          <w:rFonts w:ascii="Arial" w:eastAsia="Batang" w:hAnsi="Arial" w:cs="Arial"/>
          <w:sz w:val="22"/>
          <w:szCs w:val="22"/>
        </w:rPr>
        <w:t>47907</w:t>
      </w:r>
    </w:p>
    <w:p w:rsidR="00306BE6" w:rsidRPr="007118C2" w:rsidRDefault="00306BE6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sz w:val="22"/>
          <w:szCs w:val="22"/>
        </w:rPr>
      </w:pPr>
      <w:r w:rsidRPr="007118C2">
        <w:rPr>
          <w:rFonts w:ascii="Arial" w:eastAsia="Batang" w:hAnsi="Arial" w:cs="Arial"/>
          <w:sz w:val="22"/>
          <w:szCs w:val="22"/>
        </w:rPr>
        <w:t>(765) 494-8237</w:t>
      </w:r>
    </w:p>
    <w:p w:rsidR="003A0650" w:rsidRPr="007118C2" w:rsidRDefault="0004590D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  <w:hyperlink r:id="rId11" w:history="1">
        <w:r w:rsidR="003A0650" w:rsidRPr="007118C2">
          <w:rPr>
            <w:rStyle w:val="Hyperlink"/>
            <w:rFonts w:ascii="Arial" w:eastAsia="Batang" w:hAnsi="Arial" w:cs="Arial"/>
            <w:sz w:val="22"/>
            <w:szCs w:val="22"/>
          </w:rPr>
          <w:t>weavercm@purdue.edu</w:t>
        </w:r>
      </w:hyperlink>
    </w:p>
    <w:p w:rsidR="003A0650" w:rsidRPr="007118C2" w:rsidRDefault="003A0650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22"/>
          <w:szCs w:val="22"/>
        </w:rPr>
      </w:pPr>
    </w:p>
    <w:p w:rsidR="003A0650" w:rsidRPr="007118C2" w:rsidRDefault="003A0650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sz w:val="22"/>
          <w:szCs w:val="22"/>
        </w:rPr>
      </w:pPr>
      <w:proofErr w:type="spellStart"/>
      <w:r w:rsidRPr="007118C2">
        <w:rPr>
          <w:rFonts w:ascii="Arial" w:eastAsia="Batang" w:hAnsi="Arial" w:cs="Arial"/>
          <w:b/>
          <w:bCs/>
          <w:sz w:val="22"/>
          <w:szCs w:val="22"/>
        </w:rPr>
        <w:t>Berdine</w:t>
      </w:r>
      <w:proofErr w:type="spellEnd"/>
      <w:r w:rsidRPr="007118C2">
        <w:rPr>
          <w:rFonts w:ascii="Arial" w:eastAsia="Batang" w:hAnsi="Arial" w:cs="Arial"/>
          <w:b/>
          <w:bCs/>
          <w:sz w:val="22"/>
          <w:szCs w:val="22"/>
        </w:rPr>
        <w:t xml:space="preserve"> Martin</w:t>
      </w:r>
      <w:r w:rsidR="00FD2F1A" w:rsidRPr="007118C2">
        <w:rPr>
          <w:rFonts w:ascii="Arial" w:eastAsia="Batang" w:hAnsi="Arial" w:cs="Arial"/>
          <w:b/>
          <w:bCs/>
          <w:sz w:val="22"/>
          <w:szCs w:val="22"/>
        </w:rPr>
        <w:t>, PhD</w:t>
      </w:r>
    </w:p>
    <w:p w:rsidR="003A0650" w:rsidRPr="007118C2" w:rsidRDefault="003A0650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iCs/>
          <w:sz w:val="22"/>
          <w:szCs w:val="22"/>
        </w:rPr>
      </w:pPr>
      <w:r w:rsidRPr="007118C2">
        <w:rPr>
          <w:rFonts w:ascii="Arial" w:eastAsia="Batang" w:hAnsi="Arial" w:cs="Arial"/>
          <w:iCs/>
          <w:sz w:val="22"/>
          <w:szCs w:val="22"/>
        </w:rPr>
        <w:t>Research Associate</w:t>
      </w:r>
    </w:p>
    <w:p w:rsidR="003A0650" w:rsidRPr="007118C2" w:rsidRDefault="003A0650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sz w:val="22"/>
          <w:szCs w:val="22"/>
        </w:rPr>
      </w:pPr>
      <w:r w:rsidRPr="007118C2">
        <w:rPr>
          <w:rFonts w:ascii="Arial" w:eastAsia="Batang" w:hAnsi="Arial" w:cs="Arial"/>
          <w:sz w:val="22"/>
          <w:szCs w:val="22"/>
        </w:rPr>
        <w:t xml:space="preserve">Department of </w:t>
      </w:r>
      <w:r w:rsidR="00FD2F1A" w:rsidRPr="007118C2">
        <w:rPr>
          <w:rFonts w:ascii="Arial" w:eastAsia="Batang" w:hAnsi="Arial" w:cs="Arial"/>
          <w:sz w:val="22"/>
          <w:szCs w:val="22"/>
        </w:rPr>
        <w:t>Nutrition Science</w:t>
      </w:r>
      <w:r w:rsidRPr="007118C2">
        <w:rPr>
          <w:rFonts w:ascii="Arial" w:eastAsia="Batang" w:hAnsi="Arial" w:cs="Arial"/>
          <w:sz w:val="22"/>
          <w:szCs w:val="22"/>
        </w:rPr>
        <w:t xml:space="preserve">, Purdue University, West Lafayette, IN </w:t>
      </w:r>
      <w:r w:rsidR="00FD2F1A" w:rsidRPr="007118C2">
        <w:rPr>
          <w:rFonts w:ascii="Arial" w:eastAsia="Batang" w:hAnsi="Arial" w:cs="Arial"/>
          <w:sz w:val="22"/>
          <w:szCs w:val="22"/>
        </w:rPr>
        <w:t>47907</w:t>
      </w:r>
    </w:p>
    <w:p w:rsidR="00306BE6" w:rsidRPr="007118C2" w:rsidRDefault="00306BE6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sz w:val="22"/>
          <w:szCs w:val="22"/>
        </w:rPr>
      </w:pPr>
      <w:r w:rsidRPr="007118C2">
        <w:rPr>
          <w:rFonts w:ascii="Arial" w:eastAsia="Batang" w:hAnsi="Arial" w:cs="Arial"/>
          <w:sz w:val="22"/>
          <w:szCs w:val="22"/>
        </w:rPr>
        <w:t xml:space="preserve"> (765) 494-6559</w:t>
      </w:r>
    </w:p>
    <w:p w:rsidR="003A0650" w:rsidRPr="007118C2" w:rsidRDefault="0004590D" w:rsidP="003A0650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b/>
          <w:bCs/>
          <w:iCs/>
          <w:sz w:val="22"/>
          <w:szCs w:val="22"/>
        </w:rPr>
      </w:pPr>
      <w:hyperlink r:id="rId12" w:history="1">
        <w:r w:rsidR="003A0650" w:rsidRPr="007118C2">
          <w:rPr>
            <w:rStyle w:val="Hyperlink"/>
            <w:rFonts w:ascii="Arial" w:eastAsia="Batang" w:hAnsi="Arial" w:cs="Arial"/>
            <w:sz w:val="22"/>
            <w:szCs w:val="22"/>
          </w:rPr>
          <w:t>bmartin1@purdue.edu</w:t>
        </w:r>
      </w:hyperlink>
    </w:p>
    <w:p w:rsidR="00514AEE" w:rsidRDefault="00514AEE" w:rsidP="003A0650">
      <w:pPr>
        <w:tabs>
          <w:tab w:val="left" w:pos="10800"/>
        </w:tabs>
        <w:rPr>
          <w:rStyle w:val="Hyperlink"/>
          <w:rFonts w:ascii="Arial" w:hAnsi="Arial" w:cs="Arial"/>
          <w:sz w:val="22"/>
          <w:szCs w:val="22"/>
        </w:rPr>
      </w:pPr>
    </w:p>
    <w:p w:rsidR="00514AEE" w:rsidRPr="007118C2" w:rsidRDefault="00514AEE" w:rsidP="00514AEE">
      <w:pPr>
        <w:tabs>
          <w:tab w:val="left" w:pos="10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Barbara Mayfield</w:t>
      </w:r>
      <w:r w:rsidRPr="007118C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MS, RD</w:t>
      </w:r>
    </w:p>
    <w:p w:rsidR="00514AEE" w:rsidRDefault="00514AEE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Continuing Lecturer</w:t>
      </w:r>
      <w:r w:rsidRPr="00514AEE">
        <w:rPr>
          <w:rFonts w:ascii="Arial" w:eastAsia="Batang" w:hAnsi="Arial" w:cs="Arial"/>
          <w:sz w:val="22"/>
          <w:szCs w:val="22"/>
        </w:rPr>
        <w:t xml:space="preserve"> </w:t>
      </w:r>
    </w:p>
    <w:p w:rsidR="00514AEE" w:rsidRPr="007118C2" w:rsidRDefault="00514AEE" w:rsidP="00514AEE">
      <w:pPr>
        <w:tabs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eastAsia="Batang" w:hAnsi="Arial" w:cs="Arial"/>
          <w:sz w:val="22"/>
          <w:szCs w:val="22"/>
        </w:rPr>
      </w:pPr>
      <w:r w:rsidRPr="007118C2">
        <w:rPr>
          <w:rFonts w:ascii="Arial" w:eastAsia="Batang" w:hAnsi="Arial" w:cs="Arial"/>
          <w:sz w:val="22"/>
          <w:szCs w:val="22"/>
        </w:rPr>
        <w:t>Department of Nutrition Science, Purdue University, West Lafayette, IN 47907</w:t>
      </w:r>
    </w:p>
    <w:p w:rsidR="00514AEE" w:rsidRPr="007118C2" w:rsidRDefault="00514AEE" w:rsidP="00514AEE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(765) 496-2952</w:t>
      </w:r>
    </w:p>
    <w:p w:rsidR="00514AEE" w:rsidRPr="007118C2" w:rsidRDefault="0004590D" w:rsidP="00514AEE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hyperlink r:id="rId13" w:history="1">
        <w:r w:rsidR="00514AEE">
          <w:rPr>
            <w:rStyle w:val="Hyperlink"/>
            <w:rFonts w:ascii="Arial" w:hAnsi="Arial" w:cs="Arial"/>
            <w:sz w:val="22"/>
            <w:szCs w:val="22"/>
          </w:rPr>
          <w:t>mayfielb@purdue.edu</w:t>
        </w:r>
      </w:hyperlink>
    </w:p>
    <w:p w:rsidR="00514AEE" w:rsidRPr="007118C2" w:rsidRDefault="00514AEE" w:rsidP="003A0650">
      <w:pPr>
        <w:tabs>
          <w:tab w:val="left" w:pos="10800"/>
        </w:tabs>
        <w:rPr>
          <w:rFonts w:ascii="Arial" w:hAnsi="Arial" w:cs="Arial"/>
          <w:sz w:val="22"/>
          <w:szCs w:val="22"/>
        </w:rPr>
      </w:pPr>
    </w:p>
    <w:sectPr w:rsidR="00514AEE" w:rsidRPr="007118C2" w:rsidSect="00360463">
      <w:headerReference w:type="default" r:id="rId14"/>
      <w:footerReference w:type="default" r:id="rId15"/>
      <w:footerReference w:type="first" r:id="rId16"/>
      <w:footnotePr>
        <w:pos w:val="beneathText"/>
      </w:footnotePr>
      <w:type w:val="continuous"/>
      <w:pgSz w:w="12240" w:h="15840"/>
      <w:pgMar w:top="1080" w:right="720" w:bottom="1080" w:left="720" w:header="4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0D" w:rsidRDefault="0004590D" w:rsidP="00FD5AAC">
      <w:r>
        <w:separator/>
      </w:r>
    </w:p>
  </w:endnote>
  <w:endnote w:type="continuationSeparator" w:id="0">
    <w:p w:rsidR="0004590D" w:rsidRDefault="0004590D" w:rsidP="00FD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2"/>
    <w:family w:val="auto"/>
    <w:pitch w:val="variable"/>
    <w:sig w:usb0="00000001" w:usb1="1001E0EA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4" w:rsidRPr="00180FE5" w:rsidRDefault="00C23BA4" w:rsidP="00180FE5">
    <w:pPr>
      <w:pStyle w:val="Footer"/>
      <w:tabs>
        <w:tab w:val="clear" w:pos="4320"/>
        <w:tab w:val="clear" w:pos="8640"/>
        <w:tab w:val="center" w:pos="5263"/>
        <w:tab w:val="right" w:pos="10526"/>
      </w:tabs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4" w:rsidRDefault="00C23BA4" w:rsidP="00180FE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DA" w:rsidRPr="00180FE5" w:rsidRDefault="0004590D" w:rsidP="00180FE5">
    <w:pPr>
      <w:pStyle w:val="Footer"/>
      <w:tabs>
        <w:tab w:val="clear" w:pos="4320"/>
        <w:tab w:val="clear" w:pos="8640"/>
        <w:tab w:val="center" w:pos="5263"/>
        <w:tab w:val="right" w:pos="10526"/>
      </w:tabs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37" w:rsidRDefault="0004590D" w:rsidP="00180F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0D" w:rsidRDefault="0004590D" w:rsidP="00FD5AAC">
      <w:r>
        <w:separator/>
      </w:r>
    </w:p>
  </w:footnote>
  <w:footnote w:type="continuationSeparator" w:id="0">
    <w:p w:rsidR="0004590D" w:rsidRDefault="0004590D" w:rsidP="00FD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4" w:rsidRDefault="0036046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right="-580"/>
    </w:pPr>
    <w:r>
      <w:t>Corrie Marie Whisner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7E" w:rsidRDefault="0036046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right="-580"/>
    </w:pPr>
    <w:r>
      <w:t>Corrie Marie Whisner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AC3582"/>
    <w:multiLevelType w:val="hybridMultilevel"/>
    <w:tmpl w:val="1328699A"/>
    <w:lvl w:ilvl="0" w:tplc="ED4E681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66413"/>
    <w:multiLevelType w:val="hybridMultilevel"/>
    <w:tmpl w:val="F72C1562"/>
    <w:lvl w:ilvl="0" w:tplc="474C9B14">
      <w:start w:val="230"/>
      <w:numFmt w:val="bullet"/>
      <w:lvlText w:val=""/>
      <w:lvlJc w:val="left"/>
      <w:pPr>
        <w:ind w:left="720" w:hanging="360"/>
      </w:pPr>
      <w:rPr>
        <w:rFonts w:ascii="Symbol" w:eastAsia="Times New Roman" w:hAnsi="Symbol" w:cs="New Yo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22F8B"/>
    <w:multiLevelType w:val="hybridMultilevel"/>
    <w:tmpl w:val="40B600A6"/>
    <w:lvl w:ilvl="0" w:tplc="AE50C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933E5"/>
    <w:multiLevelType w:val="hybridMultilevel"/>
    <w:tmpl w:val="D22A1C76"/>
    <w:lvl w:ilvl="0" w:tplc="3580DA22">
      <w:numFmt w:val="bullet"/>
      <w:lvlText w:val=""/>
      <w:lvlJc w:val="left"/>
      <w:pPr>
        <w:ind w:left="720" w:hanging="360"/>
      </w:pPr>
      <w:rPr>
        <w:rFonts w:ascii="Symbol" w:eastAsia="Times New Roman" w:hAnsi="Symbol" w:cs="New Yo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80597"/>
    <w:multiLevelType w:val="hybridMultilevel"/>
    <w:tmpl w:val="800A888E"/>
    <w:lvl w:ilvl="0" w:tplc="4C8AC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32C3F"/>
    <w:multiLevelType w:val="hybridMultilevel"/>
    <w:tmpl w:val="29C23A6A"/>
    <w:lvl w:ilvl="0" w:tplc="96BAD55E">
      <w:start w:val="20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F633E7C"/>
    <w:multiLevelType w:val="hybridMultilevel"/>
    <w:tmpl w:val="23782004"/>
    <w:lvl w:ilvl="0" w:tplc="F4A615D6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7B6F"/>
    <w:multiLevelType w:val="hybridMultilevel"/>
    <w:tmpl w:val="32C65924"/>
    <w:lvl w:ilvl="0" w:tplc="AE50C9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74C5088"/>
    <w:multiLevelType w:val="hybridMultilevel"/>
    <w:tmpl w:val="14AC4880"/>
    <w:lvl w:ilvl="0" w:tplc="1014279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E0E80"/>
    <w:multiLevelType w:val="multilevel"/>
    <w:tmpl w:val="CD782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35595DC9"/>
    <w:multiLevelType w:val="hybridMultilevel"/>
    <w:tmpl w:val="4538FAD4"/>
    <w:lvl w:ilvl="0" w:tplc="AE50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757F1"/>
    <w:multiLevelType w:val="multilevel"/>
    <w:tmpl w:val="1A72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39EE2DB0"/>
    <w:multiLevelType w:val="multilevel"/>
    <w:tmpl w:val="F4C2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3CC17E39"/>
    <w:multiLevelType w:val="hybridMultilevel"/>
    <w:tmpl w:val="28C2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2ECB"/>
    <w:multiLevelType w:val="hybridMultilevel"/>
    <w:tmpl w:val="BD888D54"/>
    <w:lvl w:ilvl="0" w:tplc="AE50C9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211411B"/>
    <w:multiLevelType w:val="hybridMultilevel"/>
    <w:tmpl w:val="076AD74E"/>
    <w:lvl w:ilvl="0" w:tplc="179E86F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F3A69"/>
    <w:multiLevelType w:val="hybridMultilevel"/>
    <w:tmpl w:val="2632B3B4"/>
    <w:lvl w:ilvl="0" w:tplc="AE50C9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7E36526"/>
    <w:multiLevelType w:val="hybridMultilevel"/>
    <w:tmpl w:val="9E9A266A"/>
    <w:lvl w:ilvl="0" w:tplc="36E2E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03A66"/>
    <w:multiLevelType w:val="multilevel"/>
    <w:tmpl w:val="173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7DAA2D03"/>
    <w:multiLevelType w:val="hybridMultilevel"/>
    <w:tmpl w:val="023E7572"/>
    <w:lvl w:ilvl="0" w:tplc="AE50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0"/>
  </w:num>
  <w:num w:numId="8">
    <w:abstractNumId w:val="17"/>
  </w:num>
  <w:num w:numId="9">
    <w:abstractNumId w:val="19"/>
  </w:num>
  <w:num w:numId="10">
    <w:abstractNumId w:val="21"/>
  </w:num>
  <w:num w:numId="11">
    <w:abstractNumId w:val="13"/>
  </w:num>
  <w:num w:numId="12">
    <w:abstractNumId w:val="14"/>
  </w:num>
  <w:num w:numId="13">
    <w:abstractNumId w:val="12"/>
  </w:num>
  <w:num w:numId="14">
    <w:abstractNumId w:val="22"/>
  </w:num>
  <w:num w:numId="15">
    <w:abstractNumId w:val="15"/>
  </w:num>
  <w:num w:numId="16">
    <w:abstractNumId w:val="6"/>
  </w:num>
  <w:num w:numId="17">
    <w:abstractNumId w:val="4"/>
  </w:num>
  <w:num w:numId="18">
    <w:abstractNumId w:val="8"/>
  </w:num>
  <w:num w:numId="19">
    <w:abstractNumId w:val="9"/>
  </w:num>
  <w:num w:numId="20">
    <w:abstractNumId w:val="3"/>
  </w:num>
  <w:num w:numId="21">
    <w:abstractNumId w:val="11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0"/>
    <w:rsid w:val="00004792"/>
    <w:rsid w:val="00012F6B"/>
    <w:rsid w:val="00024B81"/>
    <w:rsid w:val="00031E79"/>
    <w:rsid w:val="000340E2"/>
    <w:rsid w:val="0004590D"/>
    <w:rsid w:val="000459D3"/>
    <w:rsid w:val="00055ECC"/>
    <w:rsid w:val="00097A99"/>
    <w:rsid w:val="000A4C6E"/>
    <w:rsid w:val="000B023B"/>
    <w:rsid w:val="000E5E7D"/>
    <w:rsid w:val="000F46CD"/>
    <w:rsid w:val="001133B9"/>
    <w:rsid w:val="00132976"/>
    <w:rsid w:val="00133A63"/>
    <w:rsid w:val="001364B7"/>
    <w:rsid w:val="001503F2"/>
    <w:rsid w:val="001655DF"/>
    <w:rsid w:val="0019233A"/>
    <w:rsid w:val="00193A82"/>
    <w:rsid w:val="00194977"/>
    <w:rsid w:val="001B63DF"/>
    <w:rsid w:val="001D71A2"/>
    <w:rsid w:val="00207A5A"/>
    <w:rsid w:val="0021100D"/>
    <w:rsid w:val="00214E68"/>
    <w:rsid w:val="00223344"/>
    <w:rsid w:val="002310B1"/>
    <w:rsid w:val="0024240B"/>
    <w:rsid w:val="002460EA"/>
    <w:rsid w:val="00247284"/>
    <w:rsid w:val="002523F0"/>
    <w:rsid w:val="00266FDE"/>
    <w:rsid w:val="00272454"/>
    <w:rsid w:val="00286067"/>
    <w:rsid w:val="002933A3"/>
    <w:rsid w:val="002A4433"/>
    <w:rsid w:val="002A5878"/>
    <w:rsid w:val="002B0AB6"/>
    <w:rsid w:val="002C04C2"/>
    <w:rsid w:val="00306BE6"/>
    <w:rsid w:val="0032256A"/>
    <w:rsid w:val="00334544"/>
    <w:rsid w:val="00354A4C"/>
    <w:rsid w:val="00360463"/>
    <w:rsid w:val="003635A1"/>
    <w:rsid w:val="00365407"/>
    <w:rsid w:val="003723BB"/>
    <w:rsid w:val="00387EA9"/>
    <w:rsid w:val="003935B1"/>
    <w:rsid w:val="003A0650"/>
    <w:rsid w:val="003C5711"/>
    <w:rsid w:val="0044047F"/>
    <w:rsid w:val="00441012"/>
    <w:rsid w:val="00454FBB"/>
    <w:rsid w:val="00496184"/>
    <w:rsid w:val="004D0561"/>
    <w:rsid w:val="004E17B7"/>
    <w:rsid w:val="004F2B36"/>
    <w:rsid w:val="004F6B62"/>
    <w:rsid w:val="0050058E"/>
    <w:rsid w:val="0051116B"/>
    <w:rsid w:val="00514AEE"/>
    <w:rsid w:val="00551D4F"/>
    <w:rsid w:val="00584F57"/>
    <w:rsid w:val="00585189"/>
    <w:rsid w:val="0059791C"/>
    <w:rsid w:val="005A7F8A"/>
    <w:rsid w:val="005D1ACA"/>
    <w:rsid w:val="005D6B9A"/>
    <w:rsid w:val="005F635B"/>
    <w:rsid w:val="00602CBF"/>
    <w:rsid w:val="006508F1"/>
    <w:rsid w:val="00673973"/>
    <w:rsid w:val="0067798A"/>
    <w:rsid w:val="0069459A"/>
    <w:rsid w:val="006A3C48"/>
    <w:rsid w:val="006A6808"/>
    <w:rsid w:val="006D20C2"/>
    <w:rsid w:val="006D6862"/>
    <w:rsid w:val="006F0172"/>
    <w:rsid w:val="006F14CF"/>
    <w:rsid w:val="00700740"/>
    <w:rsid w:val="007118C2"/>
    <w:rsid w:val="00711E3F"/>
    <w:rsid w:val="007427D4"/>
    <w:rsid w:val="0076151E"/>
    <w:rsid w:val="0076177A"/>
    <w:rsid w:val="00762682"/>
    <w:rsid w:val="00762A8C"/>
    <w:rsid w:val="00764BED"/>
    <w:rsid w:val="00786D92"/>
    <w:rsid w:val="007A2520"/>
    <w:rsid w:val="007F2308"/>
    <w:rsid w:val="00802982"/>
    <w:rsid w:val="008131E4"/>
    <w:rsid w:val="00842BE9"/>
    <w:rsid w:val="00851AE9"/>
    <w:rsid w:val="00852EDD"/>
    <w:rsid w:val="008646EF"/>
    <w:rsid w:val="00875808"/>
    <w:rsid w:val="00876ACF"/>
    <w:rsid w:val="00881DA9"/>
    <w:rsid w:val="008B76AD"/>
    <w:rsid w:val="008E1746"/>
    <w:rsid w:val="008E47B4"/>
    <w:rsid w:val="009045A4"/>
    <w:rsid w:val="00911BAF"/>
    <w:rsid w:val="00916BAD"/>
    <w:rsid w:val="00923541"/>
    <w:rsid w:val="00937E0D"/>
    <w:rsid w:val="00940E6B"/>
    <w:rsid w:val="00945AC3"/>
    <w:rsid w:val="00953066"/>
    <w:rsid w:val="009542B1"/>
    <w:rsid w:val="009621C0"/>
    <w:rsid w:val="009A2DF4"/>
    <w:rsid w:val="009B4470"/>
    <w:rsid w:val="009C3B66"/>
    <w:rsid w:val="009E2DDB"/>
    <w:rsid w:val="009E70B7"/>
    <w:rsid w:val="00A17ADC"/>
    <w:rsid w:val="00A267E1"/>
    <w:rsid w:val="00A4105A"/>
    <w:rsid w:val="00A95BCF"/>
    <w:rsid w:val="00AA14D9"/>
    <w:rsid w:val="00AC1F7E"/>
    <w:rsid w:val="00AD1C2B"/>
    <w:rsid w:val="00AD749A"/>
    <w:rsid w:val="00AE066B"/>
    <w:rsid w:val="00AE19F2"/>
    <w:rsid w:val="00AE563F"/>
    <w:rsid w:val="00AF53F2"/>
    <w:rsid w:val="00B146BA"/>
    <w:rsid w:val="00B2468D"/>
    <w:rsid w:val="00B2510C"/>
    <w:rsid w:val="00B336EB"/>
    <w:rsid w:val="00B40EF7"/>
    <w:rsid w:val="00B56BC9"/>
    <w:rsid w:val="00B87292"/>
    <w:rsid w:val="00BC447E"/>
    <w:rsid w:val="00BC53C8"/>
    <w:rsid w:val="00BE2AE8"/>
    <w:rsid w:val="00C01190"/>
    <w:rsid w:val="00C13774"/>
    <w:rsid w:val="00C2319D"/>
    <w:rsid w:val="00C23BA4"/>
    <w:rsid w:val="00C23DFA"/>
    <w:rsid w:val="00C66110"/>
    <w:rsid w:val="00C84167"/>
    <w:rsid w:val="00C847E9"/>
    <w:rsid w:val="00CB6511"/>
    <w:rsid w:val="00CC359A"/>
    <w:rsid w:val="00CD035B"/>
    <w:rsid w:val="00CE41DF"/>
    <w:rsid w:val="00CF6A70"/>
    <w:rsid w:val="00CF6A98"/>
    <w:rsid w:val="00D0279B"/>
    <w:rsid w:val="00D26A23"/>
    <w:rsid w:val="00D542FF"/>
    <w:rsid w:val="00D63A6B"/>
    <w:rsid w:val="00D67065"/>
    <w:rsid w:val="00D71B69"/>
    <w:rsid w:val="00D85485"/>
    <w:rsid w:val="00D937FF"/>
    <w:rsid w:val="00D96F8F"/>
    <w:rsid w:val="00DA09D5"/>
    <w:rsid w:val="00DB3B46"/>
    <w:rsid w:val="00DB4D82"/>
    <w:rsid w:val="00DC635B"/>
    <w:rsid w:val="00DE346E"/>
    <w:rsid w:val="00DF5943"/>
    <w:rsid w:val="00DF5AF0"/>
    <w:rsid w:val="00E00BBF"/>
    <w:rsid w:val="00E04EB9"/>
    <w:rsid w:val="00E67C27"/>
    <w:rsid w:val="00EA1B97"/>
    <w:rsid w:val="00EA3EE8"/>
    <w:rsid w:val="00ED257D"/>
    <w:rsid w:val="00EF5274"/>
    <w:rsid w:val="00F1256C"/>
    <w:rsid w:val="00F31589"/>
    <w:rsid w:val="00F4718E"/>
    <w:rsid w:val="00F72D65"/>
    <w:rsid w:val="00F8399A"/>
    <w:rsid w:val="00F84241"/>
    <w:rsid w:val="00FA11C2"/>
    <w:rsid w:val="00FB0234"/>
    <w:rsid w:val="00FB201A"/>
    <w:rsid w:val="00FC77E8"/>
    <w:rsid w:val="00FD2F1A"/>
    <w:rsid w:val="00FD33A1"/>
    <w:rsid w:val="00FD5AAC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4A35E-288B-45C3-82A0-38FB5E77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50"/>
    <w:pPr>
      <w:widowControl w:val="0"/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A06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0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50"/>
    <w:rPr>
      <w:rFonts w:ascii="New York" w:eastAsia="Times New Roman" w:hAnsi="New York" w:cs="New York"/>
      <w:sz w:val="24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66F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FDE"/>
    <w:pPr>
      <w:ind w:left="720"/>
      <w:contextualSpacing/>
    </w:pPr>
  </w:style>
  <w:style w:type="paragraph" w:customStyle="1" w:styleId="Default">
    <w:name w:val="Default"/>
    <w:rsid w:val="0059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5B"/>
    <w:rPr>
      <w:rFonts w:ascii="New York" w:eastAsia="Times New Roman" w:hAnsi="New York" w:cs="New York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5B"/>
    <w:rPr>
      <w:rFonts w:ascii="New York" w:eastAsia="Times New Roman" w:hAnsi="New York" w:cs="New York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B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23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9D"/>
    <w:rPr>
      <w:rFonts w:ascii="New York" w:eastAsia="Times New Roman" w:hAnsi="New York" w:cs="New York"/>
      <w:sz w:val="24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5D6B9A"/>
    <w:rPr>
      <w:i/>
      <w:iCs/>
    </w:rPr>
  </w:style>
  <w:style w:type="character" w:styleId="Strong">
    <w:name w:val="Strong"/>
    <w:basedOn w:val="DefaultParagraphFont"/>
    <w:uiPriority w:val="22"/>
    <w:qFormat/>
    <w:rsid w:val="005D6B9A"/>
    <w:rPr>
      <w:b/>
      <w:bCs/>
    </w:rPr>
  </w:style>
  <w:style w:type="character" w:customStyle="1" w:styleId="il">
    <w:name w:val="il"/>
    <w:basedOn w:val="DefaultParagraphFont"/>
    <w:rsid w:val="005D6B9A"/>
  </w:style>
  <w:style w:type="paragraph" w:styleId="NormalWeb">
    <w:name w:val="Normal (Web)"/>
    <w:basedOn w:val="Normal"/>
    <w:uiPriority w:val="99"/>
    <w:semiHidden/>
    <w:unhideWhenUsed/>
    <w:rsid w:val="0076268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oo4@cornell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martin1@purdu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avercm@purdue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koo4@cornell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and Family Sciences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Whisner</dc:creator>
  <cp:lastModifiedBy>Corrie Whisner</cp:lastModifiedBy>
  <cp:revision>7</cp:revision>
  <cp:lastPrinted>2012-04-14T14:57:00Z</cp:lastPrinted>
  <dcterms:created xsi:type="dcterms:W3CDTF">2014-08-14T01:48:00Z</dcterms:created>
  <dcterms:modified xsi:type="dcterms:W3CDTF">2014-09-16T21:02:00Z</dcterms:modified>
</cp:coreProperties>
</file>